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7E9" w:rsidRDefault="00FD57E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</w:p>
    <w:tbl>
      <w:tblPr>
        <w:tblStyle w:val="a7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/>
      </w:tblPr>
      <w:tblGrid>
        <w:gridCol w:w="7020"/>
        <w:gridCol w:w="2334"/>
      </w:tblGrid>
      <w:tr w:rsidR="00FD57E9">
        <w:tc>
          <w:tcPr>
            <w:tcW w:w="702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57E9" w:rsidRDefault="00340A8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ИЗВЛЕЧЕНИЕ</w:t>
            </w:r>
          </w:p>
        </w:tc>
        <w:tc>
          <w:tcPr>
            <w:tcW w:w="23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57E9" w:rsidRDefault="00340A8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4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УТВЕРЖДЕНО</w:t>
            </w:r>
          </w:p>
          <w:p w:rsidR="00FD57E9" w:rsidRDefault="00340A8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Постановление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Совета Министров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Республики Беларусь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24.09.2021 № 548</w:t>
            </w:r>
          </w:p>
        </w:tc>
      </w:tr>
    </w:tbl>
    <w:p w:rsidR="00FD57E9" w:rsidRDefault="00340A8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55"/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ЕДИНЫЙ ПЕРЕЧЕНЬ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br/>
        <w:t>административных процедур, осуществляемых в отношении субъектов хозяйствования</w:t>
      </w:r>
    </w:p>
    <w:tbl>
      <w:tblPr>
        <w:tblStyle w:val="a7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/>
      </w:tblPr>
      <w:tblGrid>
        <w:gridCol w:w="3192"/>
        <w:gridCol w:w="1240"/>
        <w:gridCol w:w="1840"/>
        <w:gridCol w:w="1927"/>
        <w:gridCol w:w="1999"/>
      </w:tblGrid>
      <w:tr w:rsidR="00FD57E9" w:rsidTr="00DE3693">
        <w:trPr>
          <w:trHeight w:val="240"/>
        </w:trPr>
        <w:tc>
          <w:tcPr>
            <w:tcW w:w="319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75" w:type="dxa"/>
              <w:bottom w:w="80" w:type="dxa"/>
              <w:right w:w="80" w:type="dxa"/>
            </w:tcMar>
            <w:vAlign w:val="center"/>
          </w:tcPr>
          <w:p w:rsidR="00FD57E9" w:rsidRDefault="00340A8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Наименование административной процедуры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vertAlign w:val="superscript"/>
              </w:rPr>
              <w:t>1</w:t>
            </w:r>
          </w:p>
        </w:tc>
        <w:tc>
          <w:tcPr>
            <w:tcW w:w="1240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57E9" w:rsidRDefault="00340A8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Орган-регулятор</w:t>
            </w:r>
          </w:p>
        </w:tc>
        <w:tc>
          <w:tcPr>
            <w:tcW w:w="1840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57E9" w:rsidRDefault="00340A8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Уполномоченный орган</w:t>
            </w:r>
          </w:p>
        </w:tc>
        <w:tc>
          <w:tcPr>
            <w:tcW w:w="1927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57E9" w:rsidRDefault="00340A8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Срок осуществления административной процедуры</w:t>
            </w:r>
          </w:p>
        </w:tc>
        <w:tc>
          <w:tcPr>
            <w:tcW w:w="19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none" w:sz="4" w:space="0" w:color="000000"/>
            </w:tcBorders>
            <w:tcMar>
              <w:top w:w="80" w:type="dxa"/>
              <w:left w:w="80" w:type="dxa"/>
              <w:bottom w:w="80" w:type="dxa"/>
              <w:right w:w="75" w:type="dxa"/>
            </w:tcMar>
            <w:vAlign w:val="center"/>
          </w:tcPr>
          <w:p w:rsidR="00FD57E9" w:rsidRDefault="00340A8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Вид платы, взимаемой при осуществлении административной процедуры</w:t>
            </w:r>
          </w:p>
        </w:tc>
      </w:tr>
      <w:tr w:rsidR="00FD57E9" w:rsidTr="00DE3693">
        <w:trPr>
          <w:trHeight w:val="240"/>
        </w:trPr>
        <w:tc>
          <w:tcPr>
            <w:tcW w:w="31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75" w:type="dxa"/>
              <w:bottom w:w="80" w:type="dxa"/>
              <w:right w:w="80" w:type="dxa"/>
            </w:tcMar>
            <w:vAlign w:val="center"/>
          </w:tcPr>
          <w:p w:rsidR="00FD57E9" w:rsidRDefault="00340A8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19.12.1. Получение пропуска на вывоз имущества, земли, полезных ископаемых, других материальных ценностей (за исключением образцов, отбираемых для научных целей при выполнении научно-исследовательских работ, проводимых в соответствии с законодательством), находящихся на территориях зоны эвакуации (отчуждения), зоны первоочередного отселения и зоны последующего отселения, с которых отселено население и на которых установлен контрольно-пропускной режим</w:t>
            </w:r>
          </w:p>
        </w:tc>
        <w:tc>
          <w:tcPr>
            <w:tcW w:w="124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57E9" w:rsidRDefault="00340A8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МЧС</w:t>
            </w:r>
          </w:p>
        </w:tc>
        <w:tc>
          <w:tcPr>
            <w:tcW w:w="184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57E9" w:rsidRDefault="00DE369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Гомельский, Могилевский облисполкомы</w:t>
            </w:r>
          </w:p>
        </w:tc>
        <w:tc>
          <w:tcPr>
            <w:tcW w:w="192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57E9" w:rsidRDefault="00340A8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 дней</w:t>
            </w:r>
          </w:p>
        </w:tc>
        <w:tc>
          <w:tcPr>
            <w:tcW w:w="199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none" w:sz="4" w:space="0" w:color="000000"/>
            </w:tcBorders>
            <w:tcMar>
              <w:top w:w="80" w:type="dxa"/>
              <w:left w:w="80" w:type="dxa"/>
              <w:bottom w:w="80" w:type="dxa"/>
              <w:right w:w="75" w:type="dxa"/>
            </w:tcMar>
            <w:vAlign w:val="center"/>
          </w:tcPr>
          <w:p w:rsidR="00FD57E9" w:rsidRDefault="00340A8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бесплатно</w:t>
            </w:r>
          </w:p>
        </w:tc>
      </w:tr>
      <w:tr w:rsidR="00DE3693" w:rsidTr="00DE3693">
        <w:trPr>
          <w:trHeight w:val="240"/>
        </w:trPr>
        <w:tc>
          <w:tcPr>
            <w:tcW w:w="31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75" w:type="dxa"/>
              <w:bottom w:w="80" w:type="dxa"/>
              <w:right w:w="80" w:type="dxa"/>
            </w:tcMar>
            <w:vAlign w:val="center"/>
          </w:tcPr>
          <w:p w:rsidR="00DE3693" w:rsidRDefault="00DE369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bookmarkStart w:id="0" w:name="_GoBack" w:colFirst="2" w:colLast="2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19.17.1. Получение пропуска для въезда, пребывания на территориях зоны эвакуации (отчуждения), зоны первоочередного отселения и зоны последующего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отселения, с которых отселено население и на которых установлен контрольно-пропускной режим</w:t>
            </w:r>
          </w:p>
        </w:tc>
        <w:tc>
          <w:tcPr>
            <w:tcW w:w="124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3693" w:rsidRDefault="00DE369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МЧС</w:t>
            </w:r>
          </w:p>
        </w:tc>
        <w:tc>
          <w:tcPr>
            <w:tcW w:w="184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3693" w:rsidRDefault="00DE3693" w:rsidP="006C228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Гомельский, Могилевский облисполкомы</w:t>
            </w:r>
          </w:p>
        </w:tc>
        <w:tc>
          <w:tcPr>
            <w:tcW w:w="192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3693" w:rsidRDefault="00DE369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 рабочих дня</w:t>
            </w:r>
          </w:p>
        </w:tc>
        <w:tc>
          <w:tcPr>
            <w:tcW w:w="199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none" w:sz="4" w:space="0" w:color="000000"/>
            </w:tcBorders>
            <w:tcMar>
              <w:top w:w="80" w:type="dxa"/>
              <w:left w:w="80" w:type="dxa"/>
              <w:bottom w:w="80" w:type="dxa"/>
              <w:right w:w="75" w:type="dxa"/>
            </w:tcMar>
            <w:vAlign w:val="center"/>
          </w:tcPr>
          <w:p w:rsidR="00DE3693" w:rsidRDefault="00DE369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бесплатно</w:t>
            </w:r>
          </w:p>
        </w:tc>
      </w:tr>
    </w:tbl>
    <w:bookmarkEnd w:id="0"/>
    <w:p w:rsidR="00FD57E9" w:rsidRDefault="00340A8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</w:rPr>
        <w:lastRenderedPageBreak/>
        <w:t> </w:t>
      </w:r>
    </w:p>
    <w:p w:rsidR="00FD57E9" w:rsidRDefault="00FD57E9"/>
    <w:sectPr w:rsidR="00FD57E9" w:rsidSect="00270715">
      <w:pgSz w:w="16838" w:h="11906" w:orient="landscape"/>
      <w:pgMar w:top="567" w:right="289" w:bottom="567" w:left="340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A19" w:rsidRDefault="00465A19">
      <w:r>
        <w:separator/>
      </w:r>
    </w:p>
  </w:endnote>
  <w:endnote w:type="continuationSeparator" w:id="0">
    <w:p w:rsidR="00465A19" w:rsidRDefault="00465A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A19" w:rsidRDefault="00465A19">
      <w:r>
        <w:separator/>
      </w:r>
    </w:p>
  </w:footnote>
  <w:footnote w:type="continuationSeparator" w:id="0">
    <w:p w:rsidR="00465A19" w:rsidRDefault="00465A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57E9"/>
    <w:rsid w:val="00270715"/>
    <w:rsid w:val="00340A8D"/>
    <w:rsid w:val="00465A19"/>
    <w:rsid w:val="00AF5914"/>
    <w:rsid w:val="00B66BEE"/>
    <w:rsid w:val="00C375C9"/>
    <w:rsid w:val="00CF7665"/>
    <w:rsid w:val="00DE3693"/>
    <w:rsid w:val="00F25BB8"/>
    <w:rsid w:val="00FD5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715"/>
  </w:style>
  <w:style w:type="paragraph" w:styleId="1">
    <w:name w:val="heading 1"/>
    <w:basedOn w:val="a"/>
    <w:next w:val="a"/>
    <w:link w:val="10"/>
    <w:uiPriority w:val="9"/>
    <w:qFormat/>
    <w:rsid w:val="002707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07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07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07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707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707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707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707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707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270715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270715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270715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270715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270715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270715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270715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270715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270715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270715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270715"/>
    <w:rPr>
      <w:sz w:val="24"/>
      <w:szCs w:val="24"/>
    </w:rPr>
  </w:style>
  <w:style w:type="character" w:customStyle="1" w:styleId="QuoteChar">
    <w:name w:val="Quote Char"/>
    <w:uiPriority w:val="29"/>
    <w:rsid w:val="00270715"/>
    <w:rPr>
      <w:i/>
    </w:rPr>
  </w:style>
  <w:style w:type="character" w:customStyle="1" w:styleId="IntenseQuoteChar">
    <w:name w:val="Intense Quote Char"/>
    <w:uiPriority w:val="30"/>
    <w:rsid w:val="00270715"/>
    <w:rPr>
      <w:i/>
    </w:rPr>
  </w:style>
  <w:style w:type="paragraph" w:styleId="a3">
    <w:name w:val="header"/>
    <w:basedOn w:val="a"/>
    <w:link w:val="a4"/>
    <w:uiPriority w:val="99"/>
    <w:unhideWhenUsed/>
    <w:rsid w:val="00270715"/>
    <w:pPr>
      <w:tabs>
        <w:tab w:val="center" w:pos="7143"/>
        <w:tab w:val="right" w:pos="14287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70715"/>
  </w:style>
  <w:style w:type="paragraph" w:styleId="a5">
    <w:name w:val="footer"/>
    <w:basedOn w:val="a"/>
    <w:link w:val="a6"/>
    <w:uiPriority w:val="99"/>
    <w:unhideWhenUsed/>
    <w:rsid w:val="00270715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rsid w:val="00270715"/>
  </w:style>
  <w:style w:type="character" w:customStyle="1" w:styleId="a6">
    <w:name w:val="Нижний колонтитул Знак"/>
    <w:link w:val="a5"/>
    <w:uiPriority w:val="99"/>
    <w:rsid w:val="00270715"/>
  </w:style>
  <w:style w:type="table" w:styleId="a7">
    <w:name w:val="Table Grid"/>
    <w:basedOn w:val="a1"/>
    <w:uiPriority w:val="59"/>
    <w:rsid w:val="002707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270715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270715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auto"/>
      </w:tcPr>
    </w:tblStylePr>
    <w:tblStylePr w:type="band1Horz">
      <w:tblPr/>
      <w:tcPr>
        <w:shd w:val="clear" w:color="F2F2F2" w:themeColor="text1" w:themeTint="D" w:fill="auto"/>
      </w:tcPr>
    </w:tblStylePr>
  </w:style>
  <w:style w:type="table" w:customStyle="1" w:styleId="PlainTable2">
    <w:name w:val="Plain Table 2"/>
    <w:basedOn w:val="a1"/>
    <w:uiPriority w:val="59"/>
    <w:rsid w:val="00270715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27071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4">
    <w:name w:val="Plain Table 4"/>
    <w:basedOn w:val="a1"/>
    <w:uiPriority w:val="99"/>
    <w:rsid w:val="0027071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5">
    <w:name w:val="Plain Table 5"/>
    <w:basedOn w:val="a1"/>
    <w:uiPriority w:val="99"/>
    <w:rsid w:val="0027071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GridTable1Light">
    <w:name w:val="Grid Table 1 Light"/>
    <w:basedOn w:val="a1"/>
    <w:uiPriority w:val="99"/>
    <w:rsid w:val="00270715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270715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270715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270715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270715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270715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270715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270715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270715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270715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270715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270715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270715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270715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rsid w:val="00270715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270715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270715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270715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270715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270715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270715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rsid w:val="00270715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270715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270715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270715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270715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270715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270715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rsid w:val="0027071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27071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27071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27071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27071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27071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27071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rsid w:val="00270715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270715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270715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270715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270715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270715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270715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270715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270715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270715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270715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270715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270715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270715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27071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27071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27071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27071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27071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27071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27071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rsid w:val="00270715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270715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270715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270715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270715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270715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270715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rsid w:val="00270715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270715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270715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270715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270715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270715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270715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270715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270715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270715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270715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270715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270715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270715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rsid w:val="00270715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270715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270715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270715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270715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270715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270715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rsid w:val="00270715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270715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270715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270715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270715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270715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270715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270715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270715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270715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270715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270715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270715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270715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270715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Lined-Accent1">
    <w:name w:val="Lined - Accent 1"/>
    <w:basedOn w:val="a1"/>
    <w:uiPriority w:val="99"/>
    <w:rsid w:val="00270715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270715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270715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270715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270715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270715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270715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270715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270715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270715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270715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270715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270715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270715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270715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270715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270715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270715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270715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270715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8">
    <w:name w:val="footnote text"/>
    <w:basedOn w:val="a"/>
    <w:link w:val="a9"/>
    <w:uiPriority w:val="99"/>
    <w:semiHidden/>
    <w:unhideWhenUsed/>
    <w:rsid w:val="00270715"/>
    <w:pPr>
      <w:spacing w:after="40"/>
    </w:pPr>
    <w:rPr>
      <w:sz w:val="18"/>
    </w:rPr>
  </w:style>
  <w:style w:type="character" w:customStyle="1" w:styleId="a9">
    <w:name w:val="Текст сноски Знак"/>
    <w:link w:val="a8"/>
    <w:uiPriority w:val="99"/>
    <w:rsid w:val="00270715"/>
    <w:rPr>
      <w:sz w:val="18"/>
    </w:rPr>
  </w:style>
  <w:style w:type="character" w:styleId="aa">
    <w:name w:val="footnote reference"/>
    <w:basedOn w:val="a0"/>
    <w:uiPriority w:val="99"/>
    <w:unhideWhenUsed/>
    <w:rsid w:val="00270715"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270715"/>
    <w:rPr>
      <w:sz w:val="20"/>
    </w:rPr>
  </w:style>
  <w:style w:type="character" w:customStyle="1" w:styleId="ac">
    <w:name w:val="Текст концевой сноски Знак"/>
    <w:link w:val="ab"/>
    <w:uiPriority w:val="99"/>
    <w:rsid w:val="00270715"/>
    <w:rPr>
      <w:sz w:val="20"/>
    </w:rPr>
  </w:style>
  <w:style w:type="character" w:styleId="ad">
    <w:name w:val="endnote reference"/>
    <w:basedOn w:val="a0"/>
    <w:uiPriority w:val="99"/>
    <w:semiHidden/>
    <w:unhideWhenUsed/>
    <w:rsid w:val="00270715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270715"/>
    <w:pPr>
      <w:spacing w:after="57"/>
    </w:pPr>
  </w:style>
  <w:style w:type="paragraph" w:styleId="21">
    <w:name w:val="toc 2"/>
    <w:basedOn w:val="a"/>
    <w:next w:val="a"/>
    <w:uiPriority w:val="39"/>
    <w:unhideWhenUsed/>
    <w:rsid w:val="00270715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270715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270715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270715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270715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270715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270715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270715"/>
    <w:pPr>
      <w:spacing w:after="57"/>
      <w:ind w:left="2268"/>
    </w:pPr>
  </w:style>
  <w:style w:type="paragraph" w:styleId="ae">
    <w:name w:val="table of figures"/>
    <w:basedOn w:val="a"/>
    <w:next w:val="a"/>
    <w:uiPriority w:val="99"/>
    <w:unhideWhenUsed/>
    <w:rsid w:val="00270715"/>
  </w:style>
  <w:style w:type="character" w:customStyle="1" w:styleId="10">
    <w:name w:val="Заголовок 1 Знак"/>
    <w:basedOn w:val="a0"/>
    <w:link w:val="1"/>
    <w:uiPriority w:val="9"/>
    <w:rsid w:val="002707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707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707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707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707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707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707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707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707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">
    <w:name w:val="caption"/>
    <w:basedOn w:val="a"/>
    <w:next w:val="a"/>
    <w:uiPriority w:val="35"/>
    <w:semiHidden/>
    <w:unhideWhenUsed/>
    <w:qFormat/>
    <w:rsid w:val="00270715"/>
    <w:rPr>
      <w:b/>
      <w:bCs/>
      <w:color w:val="4F81BD" w:themeColor="accent1"/>
      <w:sz w:val="18"/>
      <w:szCs w:val="18"/>
    </w:rPr>
  </w:style>
  <w:style w:type="paragraph" w:styleId="af0">
    <w:name w:val="Title"/>
    <w:basedOn w:val="a"/>
    <w:next w:val="a"/>
    <w:link w:val="af1"/>
    <w:uiPriority w:val="10"/>
    <w:qFormat/>
    <w:rsid w:val="002707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270715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f2">
    <w:name w:val="Subtitle"/>
    <w:basedOn w:val="a"/>
    <w:next w:val="a"/>
    <w:link w:val="af3"/>
    <w:uiPriority w:val="11"/>
    <w:qFormat/>
    <w:rsid w:val="002707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2707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4">
    <w:name w:val="Strong"/>
    <w:basedOn w:val="a0"/>
    <w:uiPriority w:val="22"/>
    <w:qFormat/>
    <w:rsid w:val="00270715"/>
    <w:rPr>
      <w:b/>
      <w:bCs/>
    </w:rPr>
  </w:style>
  <w:style w:type="character" w:styleId="af5">
    <w:name w:val="Emphasis"/>
    <w:basedOn w:val="a0"/>
    <w:uiPriority w:val="20"/>
    <w:qFormat/>
    <w:rsid w:val="00270715"/>
    <w:rPr>
      <w:i/>
      <w:iCs/>
    </w:rPr>
  </w:style>
  <w:style w:type="paragraph" w:styleId="af6">
    <w:name w:val="No Spacing"/>
    <w:uiPriority w:val="1"/>
    <w:qFormat/>
    <w:rsid w:val="00270715"/>
  </w:style>
  <w:style w:type="paragraph" w:styleId="af7">
    <w:name w:val="List Paragraph"/>
    <w:basedOn w:val="a"/>
    <w:uiPriority w:val="34"/>
    <w:qFormat/>
    <w:rsid w:val="00270715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sid w:val="00270715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270715"/>
    <w:rPr>
      <w:i/>
      <w:iCs/>
      <w:color w:val="000000" w:themeColor="text1"/>
    </w:rPr>
  </w:style>
  <w:style w:type="paragraph" w:styleId="af8">
    <w:name w:val="Intense Quote"/>
    <w:basedOn w:val="a"/>
    <w:next w:val="a"/>
    <w:link w:val="af9"/>
    <w:uiPriority w:val="30"/>
    <w:qFormat/>
    <w:rsid w:val="002707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0"/>
    <w:link w:val="af8"/>
    <w:uiPriority w:val="30"/>
    <w:rsid w:val="00270715"/>
    <w:rPr>
      <w:b/>
      <w:bCs/>
      <w:i/>
      <w:iCs/>
      <w:color w:val="4F81BD" w:themeColor="accent1"/>
    </w:rPr>
  </w:style>
  <w:style w:type="character" w:styleId="afa">
    <w:name w:val="Subtle Emphasis"/>
    <w:basedOn w:val="a0"/>
    <w:uiPriority w:val="19"/>
    <w:qFormat/>
    <w:rsid w:val="00270715"/>
    <w:rPr>
      <w:i/>
      <w:iCs/>
      <w:color w:val="808080" w:themeColor="text1" w:themeTint="7F"/>
    </w:rPr>
  </w:style>
  <w:style w:type="character" w:styleId="afb">
    <w:name w:val="Intense Emphasis"/>
    <w:basedOn w:val="a0"/>
    <w:uiPriority w:val="21"/>
    <w:qFormat/>
    <w:rsid w:val="00270715"/>
    <w:rPr>
      <w:b/>
      <w:bCs/>
      <w:i/>
      <w:iCs/>
      <w:color w:val="4F81BD" w:themeColor="accent1"/>
    </w:rPr>
  </w:style>
  <w:style w:type="character" w:styleId="afc">
    <w:name w:val="Subtle Reference"/>
    <w:basedOn w:val="a0"/>
    <w:uiPriority w:val="31"/>
    <w:qFormat/>
    <w:rsid w:val="00270715"/>
    <w:rPr>
      <w:smallCaps/>
      <w:color w:val="C0504D" w:themeColor="accent2"/>
      <w:u w:val="single"/>
    </w:rPr>
  </w:style>
  <w:style w:type="character" w:styleId="afd">
    <w:name w:val="Intense Reference"/>
    <w:basedOn w:val="a0"/>
    <w:uiPriority w:val="32"/>
    <w:qFormat/>
    <w:rsid w:val="00270715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0"/>
    <w:uiPriority w:val="33"/>
    <w:qFormat/>
    <w:rsid w:val="00270715"/>
    <w:rPr>
      <w:b/>
      <w:bCs/>
      <w:smallCaps/>
      <w:spacing w:val="5"/>
    </w:rPr>
  </w:style>
  <w:style w:type="paragraph" w:styleId="aff">
    <w:name w:val="TOC Heading"/>
    <w:basedOn w:val="1"/>
    <w:next w:val="a"/>
    <w:uiPriority w:val="39"/>
    <w:semiHidden/>
    <w:unhideWhenUsed/>
    <w:qFormat/>
    <w:rsid w:val="00270715"/>
    <w:pPr>
      <w:outlineLvl w:val="9"/>
    </w:pPr>
  </w:style>
  <w:style w:type="character" w:styleId="aff0">
    <w:name w:val="Hyperlink"/>
    <w:basedOn w:val="a0"/>
    <w:uiPriority w:val="99"/>
    <w:semiHidden/>
    <w:unhideWhenUsed/>
    <w:rsid w:val="00270715"/>
    <w:rPr>
      <w:color w:val="154C94"/>
      <w:u w:val="single"/>
    </w:rPr>
  </w:style>
  <w:style w:type="character" w:styleId="aff1">
    <w:name w:val="FollowedHyperlink"/>
    <w:basedOn w:val="a0"/>
    <w:uiPriority w:val="99"/>
    <w:semiHidden/>
    <w:unhideWhenUsed/>
    <w:rsid w:val="00270715"/>
    <w:rPr>
      <w:color w:val="154C94"/>
      <w:u w:val="single"/>
    </w:rPr>
  </w:style>
  <w:style w:type="paragraph" w:customStyle="1" w:styleId="article">
    <w:name w:val="article"/>
    <w:basedOn w:val="a"/>
    <w:rsid w:val="00270715"/>
    <w:pPr>
      <w:spacing w:before="240" w:after="240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2">
    <w:name w:val="Название1"/>
    <w:basedOn w:val="a"/>
    <w:rsid w:val="00270715"/>
    <w:pPr>
      <w:spacing w:before="240" w:after="240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270715"/>
    <w:pPr>
      <w:spacing w:before="240" w:after="240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270715"/>
    <w:pPr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270715"/>
    <w:pPr>
      <w:spacing w:before="240" w:after="240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270715"/>
    <w:pPr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270715"/>
    <w:pPr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270715"/>
    <w:pPr>
      <w:spacing w:after="28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270715"/>
    <w:pPr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270715"/>
    <w:pPr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270715"/>
    <w:pPr>
      <w:spacing w:before="240" w:after="24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270715"/>
    <w:pPr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270715"/>
    <w:pPr>
      <w:spacing w:before="240" w:after="240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270715"/>
    <w:pPr>
      <w:spacing w:before="240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270715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270715"/>
    <w:pPr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270715"/>
    <w:pPr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270715"/>
    <w:pPr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270715"/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270715"/>
    <w:pPr>
      <w:spacing w:after="120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270715"/>
    <w:pPr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270715"/>
    <w:pPr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270715"/>
    <w:pPr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270715"/>
    <w:pPr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270715"/>
    <w:pPr>
      <w:spacing w:before="240" w:after="240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270715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270715"/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270715"/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270715"/>
    <w:pPr>
      <w:spacing w:before="240" w:after="240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270715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270715"/>
    <w:pPr>
      <w:spacing w:before="240" w:after="24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270715"/>
    <w:pPr>
      <w:spacing w:before="240" w:after="24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270715"/>
    <w:pPr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270715"/>
    <w:pPr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270715"/>
    <w:pPr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270715"/>
    <w:pPr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270715"/>
    <w:pPr>
      <w:spacing w:after="240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270715"/>
    <w:pPr>
      <w:spacing w:before="240" w:after="240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270715"/>
    <w:pPr>
      <w:spacing w:after="28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270715"/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270715"/>
    <w:pPr>
      <w:spacing w:after="120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270715"/>
    <w:pPr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270715"/>
    <w:pPr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270715"/>
    <w:pPr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270715"/>
    <w:pPr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270715"/>
    <w:pPr>
      <w:spacing w:before="240" w:after="240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270715"/>
    <w:pPr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270715"/>
    <w:pPr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270715"/>
    <w:pPr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270715"/>
    <w:pPr>
      <w:spacing w:after="6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270715"/>
    <w:pPr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270715"/>
    <w:pPr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270715"/>
    <w:pPr>
      <w:spacing w:before="120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270715"/>
    <w:pPr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270715"/>
    <w:pPr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270715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270715"/>
    <w:pPr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270715"/>
    <w:pPr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270715"/>
    <w:pPr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270715"/>
    <w:pPr>
      <w:spacing w:before="240" w:after="240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270715"/>
    <w:pPr>
      <w:spacing w:before="240" w:after="240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270715"/>
    <w:pPr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270715"/>
    <w:pPr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270715"/>
    <w:pPr>
      <w:spacing w:before="240" w:after="24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270715"/>
    <w:pPr>
      <w:spacing w:before="240" w:after="24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270715"/>
    <w:pPr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270715"/>
    <w:pPr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270715"/>
    <w:pPr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270715"/>
    <w:pPr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270715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270715"/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270715"/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270715"/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270715"/>
    <w:pPr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270715"/>
    <w:pPr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270715"/>
    <w:pPr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270715"/>
    <w:pPr>
      <w:shd w:val="clear" w:color="auto" w:fill="D5EDC0"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270715"/>
    <w:pPr>
      <w:shd w:val="clear" w:color="auto" w:fill="D5EDC0"/>
      <w:spacing w:before="100" w:beforeAutospacing="1" w:after="100" w:afterAutospacing="1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270715"/>
    <w:pPr>
      <w:shd w:val="clear" w:color="auto" w:fill="D5EDC0"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27071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270715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27071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270715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270715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270715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27071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270715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270715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270715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270715"/>
    <w:rPr>
      <w:rFonts w:ascii="Symbol" w:hAnsi="Symbol" w:hint="default"/>
    </w:rPr>
  </w:style>
  <w:style w:type="character" w:customStyle="1" w:styleId="onewind3">
    <w:name w:val="onewind3"/>
    <w:basedOn w:val="a0"/>
    <w:rsid w:val="00270715"/>
    <w:rPr>
      <w:rFonts w:ascii="Wingdings 3" w:hAnsi="Wingdings 3" w:hint="default"/>
    </w:rPr>
  </w:style>
  <w:style w:type="character" w:customStyle="1" w:styleId="onewind2">
    <w:name w:val="onewind2"/>
    <w:basedOn w:val="a0"/>
    <w:rsid w:val="00270715"/>
    <w:rPr>
      <w:rFonts w:ascii="Wingdings 2" w:hAnsi="Wingdings 2" w:hint="default"/>
    </w:rPr>
  </w:style>
  <w:style w:type="character" w:customStyle="1" w:styleId="onewind">
    <w:name w:val="onewind"/>
    <w:basedOn w:val="a0"/>
    <w:rsid w:val="00270715"/>
    <w:rPr>
      <w:rFonts w:ascii="Wingdings" w:hAnsi="Wingdings" w:hint="default"/>
    </w:rPr>
  </w:style>
  <w:style w:type="character" w:customStyle="1" w:styleId="rednoun">
    <w:name w:val="rednoun"/>
    <w:basedOn w:val="a0"/>
    <w:rsid w:val="00270715"/>
  </w:style>
  <w:style w:type="character" w:customStyle="1" w:styleId="post">
    <w:name w:val="post"/>
    <w:basedOn w:val="a0"/>
    <w:rsid w:val="0027071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27071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270715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270715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270715"/>
    <w:rPr>
      <w:rFonts w:ascii="Arial" w:hAnsi="Arial" w:cs="Arial" w:hint="default"/>
    </w:rPr>
  </w:style>
  <w:style w:type="character" w:customStyle="1" w:styleId="snoskiindex">
    <w:name w:val="snoskiindex"/>
    <w:basedOn w:val="a0"/>
    <w:rsid w:val="00270715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270715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haplost">
    <w:name w:val="shaplost"/>
    <w:basedOn w:val="a0"/>
    <w:rsid w:val="002707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paragraph" w:styleId="a3">
    <w:name w:val="header"/>
    <w:basedOn w:val="a"/>
    <w:link w:val="a4"/>
    <w:uiPriority w:val="99"/>
    <w:unhideWhenUsed/>
    <w:pPr>
      <w:tabs>
        <w:tab w:val="center" w:pos="7143"/>
        <w:tab w:val="right" w:pos="14287"/>
      </w:tabs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character" w:customStyle="1" w:styleId="a6">
    <w:name w:val="Нижний колонтитул Знак"/>
    <w:link w:val="a5"/>
    <w:uiPriority w:val="99"/>
  </w:style>
  <w:style w:type="table" w:styleId="a7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8">
    <w:name w:val="footnote text"/>
    <w:basedOn w:val="a"/>
    <w:link w:val="a9"/>
    <w:uiPriority w:val="99"/>
    <w:semiHidden/>
    <w:unhideWhenUsed/>
    <w:pPr>
      <w:spacing w:after="40"/>
    </w:pPr>
    <w:rPr>
      <w:sz w:val="18"/>
    </w:rPr>
  </w:style>
  <w:style w:type="character" w:customStyle="1" w:styleId="a9">
    <w:name w:val="Текст сноски Знак"/>
    <w:link w:val="a8"/>
    <w:uiPriority w:val="99"/>
    <w:rPr>
      <w:sz w:val="18"/>
    </w:rPr>
  </w:style>
  <w:style w:type="character" w:styleId="aa">
    <w:name w:val="footnote reference"/>
    <w:basedOn w:val="a0"/>
    <w:uiPriority w:val="99"/>
    <w:unhideWhenUsed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Pr>
      <w:sz w:val="20"/>
    </w:rPr>
  </w:style>
  <w:style w:type="character" w:customStyle="1" w:styleId="ac">
    <w:name w:val="Текст концевой сноски Знак"/>
    <w:link w:val="ab"/>
    <w:uiPriority w:val="99"/>
    <w:rPr>
      <w:sz w:val="20"/>
    </w:rPr>
  </w:style>
  <w:style w:type="character" w:styleId="ad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1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e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paragraph" w:styleId="af0">
    <w:name w:val="Title"/>
    <w:basedOn w:val="a"/>
    <w:next w:val="a"/>
    <w:link w:val="af1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f2">
    <w:name w:val="Subtitle"/>
    <w:basedOn w:val="a"/>
    <w:next w:val="a"/>
    <w:link w:val="af3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4">
    <w:name w:val="Strong"/>
    <w:basedOn w:val="a0"/>
    <w:uiPriority w:val="22"/>
    <w:qFormat/>
    <w:rPr>
      <w:b/>
      <w:bCs/>
    </w:rPr>
  </w:style>
  <w:style w:type="character" w:styleId="af5">
    <w:name w:val="Emphasis"/>
    <w:basedOn w:val="a0"/>
    <w:uiPriority w:val="20"/>
    <w:qFormat/>
    <w:rPr>
      <w:i/>
      <w:iCs/>
    </w:rPr>
  </w:style>
  <w:style w:type="paragraph" w:styleId="af6">
    <w:name w:val="No Spacing"/>
    <w:uiPriority w:val="1"/>
    <w:qFormat/>
  </w:style>
  <w:style w:type="paragraph" w:styleId="af7">
    <w:name w:val="List Paragraph"/>
    <w:basedOn w:val="a"/>
    <w:uiPriority w:val="34"/>
    <w:qFormat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Pr>
      <w:i/>
      <w:iCs/>
      <w:color w:val="000000" w:themeColor="text1"/>
    </w:rPr>
  </w:style>
  <w:style w:type="paragraph" w:styleId="af8">
    <w:name w:val="Intense Quote"/>
    <w:basedOn w:val="a"/>
    <w:next w:val="a"/>
    <w:link w:val="af9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0"/>
    <w:link w:val="af8"/>
    <w:uiPriority w:val="30"/>
    <w:rPr>
      <w:b/>
      <w:bCs/>
      <w:i/>
      <w:iCs/>
      <w:color w:val="4F81BD" w:themeColor="accent1"/>
    </w:rPr>
  </w:style>
  <w:style w:type="character" w:styleId="afa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fb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f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fd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0"/>
    <w:uiPriority w:val="33"/>
    <w:qFormat/>
    <w:rPr>
      <w:b/>
      <w:bCs/>
      <w:smallCaps/>
      <w:spacing w:val="5"/>
    </w:rPr>
  </w:style>
  <w:style w:type="paragraph" w:styleId="aff">
    <w:name w:val="TOC Heading"/>
    <w:basedOn w:val="1"/>
    <w:next w:val="a"/>
    <w:uiPriority w:val="39"/>
    <w:semiHidden/>
    <w:unhideWhenUsed/>
    <w:qFormat/>
    <w:pPr>
      <w:outlineLvl w:val="9"/>
    </w:pPr>
  </w:style>
  <w:style w:type="character" w:styleId="aff0">
    <w:name w:val="Hyperlink"/>
    <w:basedOn w:val="a0"/>
    <w:uiPriority w:val="99"/>
    <w:semiHidden/>
    <w:unhideWhenUsed/>
    <w:rPr>
      <w:color w:val="154C94"/>
      <w:u w:val="single"/>
    </w:rPr>
  </w:style>
  <w:style w:type="character" w:styleId="aff1">
    <w:name w:val="FollowedHyperlink"/>
    <w:basedOn w:val="a0"/>
    <w:uiPriority w:val="99"/>
    <w:semiHidden/>
    <w:unhideWhenUsed/>
    <w:rPr>
      <w:color w:val="154C94"/>
      <w:u w:val="single"/>
    </w:rPr>
  </w:style>
  <w:style w:type="paragraph" w:customStyle="1" w:styleId="article">
    <w:name w:val="article"/>
    <w:basedOn w:val="a"/>
    <w:pPr>
      <w:spacing w:before="240" w:after="240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2">
    <w:name w:val="Название1"/>
    <w:basedOn w:val="a"/>
    <w:pPr>
      <w:spacing w:before="240" w:after="240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pPr>
      <w:spacing w:before="240" w:after="240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pPr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pPr>
      <w:spacing w:before="240" w:after="240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pPr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pPr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pPr>
      <w:spacing w:after="28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pPr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pPr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pPr>
      <w:spacing w:before="240" w:after="24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pPr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pPr>
      <w:spacing w:before="240" w:after="240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pPr>
      <w:spacing w:before="240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pPr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pPr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pPr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pPr>
      <w:spacing w:after="120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pPr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pPr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pPr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pPr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pPr>
      <w:spacing w:before="240" w:after="240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pPr>
      <w:spacing w:before="240" w:after="240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pPr>
      <w:spacing w:before="240" w:after="24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pPr>
      <w:spacing w:before="240" w:after="24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pPr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pPr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pPr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pPr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pPr>
      <w:spacing w:after="240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pPr>
      <w:spacing w:before="240" w:after="240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pPr>
      <w:spacing w:after="28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pPr>
      <w:spacing w:after="120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pPr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pPr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pPr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pPr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pPr>
      <w:spacing w:before="240" w:after="240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pPr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pPr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pPr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pPr>
      <w:spacing w:after="6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pPr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pPr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pPr>
      <w:spacing w:before="120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pPr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pPr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pPr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pPr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pPr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pPr>
      <w:spacing w:before="240" w:after="240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pPr>
      <w:spacing w:before="240" w:after="240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pPr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pPr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pPr>
      <w:spacing w:before="240" w:after="24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pPr>
      <w:spacing w:before="240" w:after="24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pPr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pPr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pPr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pPr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pPr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pPr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pPr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pPr>
      <w:shd w:val="clear" w:color="auto" w:fill="D5EDC0"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pPr>
      <w:shd w:val="clear" w:color="auto" w:fill="D5EDC0"/>
      <w:spacing w:before="100" w:beforeAutospacing="1" w:after="100" w:afterAutospacing="1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pPr>
      <w:shd w:val="clear" w:color="auto" w:fill="D5EDC0"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character" w:customStyle="1" w:styleId="snoskiindex">
    <w:name w:val="snoskiindex"/>
    <w:basedOn w:val="a0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character" w:customStyle="1" w:styleId="shaplost">
    <w:name w:val="shaplost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Arial"/>
        <a:cs typeface="Arial"/>
      </a:majorFont>
      <a:minorFont>
        <a:latin typeface="Book Antiqua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извлечение из Указа 200 и ПСМ 548 пропуска</vt:lpstr>
    </vt:vector>
  </TitlesOfParts>
  <Company>SPecialiST RePack &amp; SanBuild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извлечение из Указа 200 и ПСМ 548 пропуска</dc:title>
  <dc:creator>user</dc:creator>
  <cp:lastModifiedBy>Admin</cp:lastModifiedBy>
  <cp:revision>2</cp:revision>
  <dcterms:created xsi:type="dcterms:W3CDTF">2023-03-21T09:08:00Z</dcterms:created>
  <dcterms:modified xsi:type="dcterms:W3CDTF">2023-03-21T09:08:00Z</dcterms:modified>
</cp:coreProperties>
</file>