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91D5F" w14:textId="6C1C21CC" w:rsidR="009766E1" w:rsidRDefault="009766E1" w:rsidP="009766E1">
      <w:pPr>
        <w:ind w:firstLine="708"/>
        <w:jc w:val="center"/>
        <w:rPr>
          <w:rFonts w:ascii="Times New Roman" w:hAnsi="Times New Roman" w:cs="Times New Roman"/>
          <w:sz w:val="28"/>
          <w:szCs w:val="28"/>
        </w:rPr>
      </w:pPr>
      <w:bookmarkStart w:id="0" w:name="_GoBack"/>
      <w:bookmarkEnd w:id="0"/>
      <w:r w:rsidRPr="009766E1">
        <w:rPr>
          <w:rFonts w:ascii="Times New Roman" w:hAnsi="Times New Roman" w:cs="Times New Roman"/>
          <w:sz w:val="28"/>
          <w:szCs w:val="28"/>
        </w:rPr>
        <w:t>О ПРАВОВОМ СТАТУСЕ ТЕРРИТОРИЙ РАДИОАКТИВНОГО ЗАГРЯЗНЕНИЯ</w:t>
      </w:r>
    </w:p>
    <w:p w14:paraId="62057466" w14:textId="235848AF" w:rsidR="00A533EC" w:rsidRPr="00ED255E" w:rsidRDefault="00A533EC" w:rsidP="00D455EA">
      <w:pPr>
        <w:ind w:firstLine="708"/>
        <w:jc w:val="both"/>
        <w:rPr>
          <w:rFonts w:ascii="Times New Roman" w:hAnsi="Times New Roman" w:cs="Times New Roman"/>
          <w:sz w:val="28"/>
          <w:szCs w:val="28"/>
        </w:rPr>
      </w:pPr>
      <w:r w:rsidRPr="00ED255E">
        <w:rPr>
          <w:rFonts w:ascii="Times New Roman" w:hAnsi="Times New Roman" w:cs="Times New Roman"/>
          <w:sz w:val="28"/>
          <w:szCs w:val="28"/>
        </w:rPr>
        <w:t>В результате катастрофы на Чернобыльской АЭС на сегодняшний день почти 64000 га земель Могилевской области загрязнены радионуклидами и непригодны для проживания и выращивания сельскохозяйственной продукции, отдыха и посещения лесов, из них: Климовичский район – 689,43 га, Костюковичский район – 17791,15 га, Краснопольский район – 25403,27 га, Славгородский район – 8030,25 га и Чериковский район – 11970,66 га.</w:t>
      </w:r>
    </w:p>
    <w:p w14:paraId="2AE6AAC9" w14:textId="77777777" w:rsidR="00A533EC" w:rsidRPr="00ED255E" w:rsidRDefault="00A533EC" w:rsidP="00D455EA">
      <w:pPr>
        <w:ind w:firstLine="708"/>
        <w:jc w:val="both"/>
        <w:rPr>
          <w:rFonts w:ascii="Times New Roman" w:hAnsi="Times New Roman" w:cs="Times New Roman"/>
          <w:sz w:val="28"/>
          <w:szCs w:val="28"/>
        </w:rPr>
      </w:pPr>
      <w:r w:rsidRPr="00ED255E">
        <w:rPr>
          <w:rFonts w:ascii="Times New Roman" w:hAnsi="Times New Roman" w:cs="Times New Roman"/>
          <w:sz w:val="28"/>
          <w:szCs w:val="28"/>
        </w:rPr>
        <w:t>В соответствии с Законом Республики Беларусь от 26.05.2012 г. № 385-З «О правовом режиме территорий, подвергшихся радиоактивному загрязнению в результате катастрофы на Чернобыльской АЭС» эти земли относятся к территориям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w:t>
      </w:r>
    </w:p>
    <w:p w14:paraId="2ADE3F9B" w14:textId="77777777" w:rsidR="00A533EC" w:rsidRPr="00ED255E" w:rsidRDefault="00A533EC" w:rsidP="00D455EA">
      <w:pPr>
        <w:ind w:firstLine="708"/>
        <w:jc w:val="both"/>
        <w:rPr>
          <w:rFonts w:ascii="Times New Roman" w:hAnsi="Times New Roman" w:cs="Times New Roman"/>
          <w:sz w:val="28"/>
          <w:szCs w:val="28"/>
        </w:rPr>
      </w:pPr>
      <w:r w:rsidRPr="00ED255E">
        <w:rPr>
          <w:rFonts w:ascii="Times New Roman" w:hAnsi="Times New Roman" w:cs="Times New Roman"/>
          <w:sz w:val="28"/>
          <w:szCs w:val="28"/>
        </w:rPr>
        <w:t>На указанных территориях запрещается: проживание населения, пребывание граждан без пропуска, въезд без пропуска всех видов транспортных средств и другой техники; производство (заготовка) продукции, содержание радионуклидов, в которой превышает республиканские допустимые уровни; сбор дикорастущих растений (в том числе мха, лишайников и грибов) и (или) их частей (ягод, орехов, шишек, иных плодов, почек, листьев, цветов, коры, корней и др.), охота, рыболовство; все виды водопользования, за исключением использования водных объектов для противопожарных целей, а также иное природопользование, не отвечающее требованиям норм и правил по обеспечению радиационной безопасности; выполнение работ, связанных с нарушением почвенного покрова, если это может привести к переносу радионуклидов; использование территории в рекреационных целях.</w:t>
      </w:r>
    </w:p>
    <w:p w14:paraId="0C3FEB7C" w14:textId="77777777" w:rsidR="00A533EC" w:rsidRPr="00ED255E" w:rsidRDefault="00A533EC" w:rsidP="00D455EA">
      <w:pPr>
        <w:ind w:firstLine="708"/>
        <w:jc w:val="both"/>
        <w:rPr>
          <w:rFonts w:ascii="Times New Roman" w:hAnsi="Times New Roman" w:cs="Times New Roman"/>
          <w:sz w:val="28"/>
          <w:szCs w:val="28"/>
        </w:rPr>
      </w:pPr>
      <w:r w:rsidRPr="00ED255E">
        <w:rPr>
          <w:rFonts w:ascii="Times New Roman" w:hAnsi="Times New Roman" w:cs="Times New Roman"/>
          <w:sz w:val="28"/>
          <w:szCs w:val="28"/>
        </w:rPr>
        <w:t>Допуск граждан, всех видов транспортных средств и другой техники на данные территории осуществляется на основании пропусков, выдаваемых отделом контроля за соблюдением правого режима на территориях радиоактивного загрязнения управления по преодолению последствий катастрофы на Чернобыльской АЭС Могилевского областного исполнительного комитета (далее – отдел контроля).</w:t>
      </w:r>
    </w:p>
    <w:p w14:paraId="3FFEB8C8" w14:textId="77777777" w:rsidR="00A533EC" w:rsidRPr="00ED255E" w:rsidRDefault="00A533EC" w:rsidP="00D455EA">
      <w:pPr>
        <w:ind w:firstLine="708"/>
        <w:jc w:val="both"/>
        <w:rPr>
          <w:rFonts w:ascii="Times New Roman" w:hAnsi="Times New Roman" w:cs="Times New Roman"/>
          <w:sz w:val="28"/>
          <w:szCs w:val="28"/>
        </w:rPr>
      </w:pPr>
      <w:r w:rsidRPr="00ED255E">
        <w:rPr>
          <w:rFonts w:ascii="Times New Roman" w:hAnsi="Times New Roman" w:cs="Times New Roman"/>
          <w:sz w:val="28"/>
          <w:szCs w:val="28"/>
        </w:rPr>
        <w:t xml:space="preserve">Вместе с тем, в соответствии с Положением о порядке обеспечения и отмены контрольно-пропускного режима на территориях зоны эвакуации (отчуждения), зоны первоочередного отселения и зоны последующего отселения, с которых отселено население, утвержденного постановлением Совета Министров Республики Беларусь 3 декабря 2012 г. №1110, въезд без </w:t>
      </w:r>
      <w:r w:rsidRPr="00ED255E">
        <w:rPr>
          <w:rFonts w:ascii="Times New Roman" w:hAnsi="Times New Roman" w:cs="Times New Roman"/>
          <w:sz w:val="28"/>
          <w:szCs w:val="28"/>
        </w:rPr>
        <w:lastRenderedPageBreak/>
        <w:t>пропусков на территории, на которых установлен контрольно-пропускной режим, разрешается:</w:t>
      </w:r>
    </w:p>
    <w:p w14:paraId="6743B7BE" w14:textId="77777777" w:rsidR="00A533EC" w:rsidRPr="00ED255E" w:rsidRDefault="00A533EC" w:rsidP="00076C12">
      <w:pPr>
        <w:ind w:firstLine="708"/>
        <w:jc w:val="both"/>
        <w:rPr>
          <w:rFonts w:ascii="Times New Roman" w:hAnsi="Times New Roman" w:cs="Times New Roman"/>
          <w:sz w:val="28"/>
          <w:szCs w:val="28"/>
        </w:rPr>
      </w:pPr>
      <w:r w:rsidRPr="00ED255E">
        <w:rPr>
          <w:rFonts w:ascii="Times New Roman" w:hAnsi="Times New Roman" w:cs="Times New Roman"/>
          <w:sz w:val="28"/>
          <w:szCs w:val="28"/>
        </w:rPr>
        <w:t>работникам скорой медицинской помощи, сотрудникам следственно-оперативных групп для исполнения служебных обязанностей;</w:t>
      </w:r>
    </w:p>
    <w:p w14:paraId="37BC1C49" w14:textId="77777777" w:rsidR="00A533EC" w:rsidRPr="00ED255E" w:rsidRDefault="00A533EC" w:rsidP="00076C12">
      <w:pPr>
        <w:ind w:firstLine="708"/>
        <w:jc w:val="both"/>
        <w:rPr>
          <w:rFonts w:ascii="Times New Roman" w:hAnsi="Times New Roman" w:cs="Times New Roman"/>
          <w:sz w:val="28"/>
          <w:szCs w:val="28"/>
        </w:rPr>
      </w:pPr>
      <w:r w:rsidRPr="00ED255E">
        <w:rPr>
          <w:rFonts w:ascii="Times New Roman" w:hAnsi="Times New Roman" w:cs="Times New Roman"/>
          <w:sz w:val="28"/>
          <w:szCs w:val="28"/>
        </w:rPr>
        <w:t>работникам пожарных аварийно-спасательных подразделений, аварийных служб для исполнения служебных обязанностей при возникновении чрезвычайных ситуаций;</w:t>
      </w:r>
    </w:p>
    <w:p w14:paraId="7EFF9CC9" w14:textId="77777777" w:rsidR="00A533EC" w:rsidRPr="00ED255E" w:rsidRDefault="00A533EC" w:rsidP="00076C12">
      <w:pPr>
        <w:ind w:firstLine="708"/>
        <w:jc w:val="both"/>
        <w:rPr>
          <w:rFonts w:ascii="Times New Roman" w:hAnsi="Times New Roman" w:cs="Times New Roman"/>
          <w:sz w:val="28"/>
          <w:szCs w:val="28"/>
        </w:rPr>
      </w:pPr>
      <w:r w:rsidRPr="00ED255E">
        <w:rPr>
          <w:rFonts w:ascii="Times New Roman" w:hAnsi="Times New Roman" w:cs="Times New Roman"/>
          <w:sz w:val="28"/>
          <w:szCs w:val="28"/>
        </w:rPr>
        <w:t>при подготовке и осуществлении мероприятий по обеспечению национальной безопасности;</w:t>
      </w:r>
    </w:p>
    <w:p w14:paraId="2F207382" w14:textId="77777777" w:rsidR="00A533EC" w:rsidRPr="00ED255E" w:rsidRDefault="00A533EC" w:rsidP="00076C12">
      <w:pPr>
        <w:ind w:firstLine="708"/>
        <w:jc w:val="both"/>
        <w:rPr>
          <w:rFonts w:ascii="Times New Roman" w:hAnsi="Times New Roman" w:cs="Times New Roman"/>
          <w:sz w:val="28"/>
          <w:szCs w:val="28"/>
        </w:rPr>
      </w:pPr>
      <w:r w:rsidRPr="00ED255E">
        <w:rPr>
          <w:rFonts w:ascii="Times New Roman" w:hAnsi="Times New Roman" w:cs="Times New Roman"/>
          <w:sz w:val="28"/>
          <w:szCs w:val="28"/>
        </w:rPr>
        <w:t>гражданам, прибывшим для захоронения близких, при массовом посещении кладбищ в дни поминовения усопших;</w:t>
      </w:r>
    </w:p>
    <w:p w14:paraId="05AADFE5" w14:textId="77777777" w:rsidR="00A533EC" w:rsidRPr="00ED255E" w:rsidRDefault="00A533EC" w:rsidP="00076C12">
      <w:pPr>
        <w:ind w:firstLine="708"/>
        <w:jc w:val="both"/>
        <w:rPr>
          <w:rFonts w:ascii="Times New Roman" w:hAnsi="Times New Roman" w:cs="Times New Roman"/>
          <w:sz w:val="28"/>
          <w:szCs w:val="28"/>
        </w:rPr>
      </w:pPr>
      <w:r w:rsidRPr="00ED255E">
        <w:rPr>
          <w:rFonts w:ascii="Times New Roman" w:hAnsi="Times New Roman" w:cs="Times New Roman"/>
          <w:sz w:val="28"/>
          <w:szCs w:val="28"/>
        </w:rPr>
        <w:t>для транзитного проезда через территории зоны первоочередного отселения и зоны последующего отселения, с которых отселено население и на которых установлен контрольно-пропускной режим, по дорогам, включенным в перечни, утвержденные решениями Гомельского и Могилевского облисполкомов и согласованные Министерством внутренних дел.</w:t>
      </w:r>
    </w:p>
    <w:p w14:paraId="6EFE2F8B" w14:textId="77777777" w:rsidR="00A533EC" w:rsidRPr="00ED255E" w:rsidRDefault="00A533EC" w:rsidP="00D455EA">
      <w:pPr>
        <w:ind w:firstLine="708"/>
        <w:jc w:val="both"/>
        <w:rPr>
          <w:rFonts w:ascii="Times New Roman" w:hAnsi="Times New Roman" w:cs="Times New Roman"/>
          <w:sz w:val="28"/>
          <w:szCs w:val="28"/>
        </w:rPr>
      </w:pPr>
      <w:r w:rsidRPr="00ED255E">
        <w:rPr>
          <w:rFonts w:ascii="Times New Roman" w:hAnsi="Times New Roman" w:cs="Times New Roman"/>
          <w:sz w:val="28"/>
          <w:szCs w:val="28"/>
        </w:rPr>
        <w:t>Отдел контроля напоминает, что пребывание на территории радиоактивного загрязнения, с которой отселено население и на которой установлен контрольно-пропускной режим, либо осуществление на такой территории деятельности без разрешения уполномоченного органа влечет за собой административную ответственность по статье 16.6 «Нарушение требований правового режима территории радиоактивного загрязнения» Кодекса об административных правонарушениях Республики Беларусь, которая предусматривает наложение штрафа на граждан от 5 до 30 базовых величин, на индивидуального предпринимателя от 10 до 50 базовых величин, на юридическое лицо – до 200 базовых величин.</w:t>
      </w:r>
    </w:p>
    <w:p w14:paraId="2872D6FE" w14:textId="77777777" w:rsidR="00A533EC" w:rsidRPr="00ED255E" w:rsidRDefault="00A533EC" w:rsidP="00D455EA">
      <w:pPr>
        <w:jc w:val="both"/>
        <w:rPr>
          <w:rFonts w:ascii="Times New Roman" w:hAnsi="Times New Roman" w:cs="Times New Roman"/>
          <w:sz w:val="28"/>
          <w:szCs w:val="28"/>
        </w:rPr>
      </w:pPr>
    </w:p>
    <w:p w14:paraId="58AE8C8A" w14:textId="77777777" w:rsidR="00A533EC" w:rsidRPr="00ED255E" w:rsidRDefault="00A533EC" w:rsidP="00D455EA">
      <w:pPr>
        <w:ind w:firstLine="708"/>
        <w:jc w:val="both"/>
        <w:rPr>
          <w:rFonts w:ascii="Times New Roman" w:hAnsi="Times New Roman" w:cs="Times New Roman"/>
          <w:sz w:val="28"/>
          <w:szCs w:val="28"/>
        </w:rPr>
      </w:pPr>
      <w:r w:rsidRPr="00ED255E">
        <w:rPr>
          <w:rFonts w:ascii="Times New Roman" w:hAnsi="Times New Roman" w:cs="Times New Roman"/>
          <w:sz w:val="28"/>
          <w:szCs w:val="28"/>
        </w:rPr>
        <w:t>С 1 января 2024 года базовая величина составляет 40 рублей.</w:t>
      </w:r>
    </w:p>
    <w:p w14:paraId="3B5261CD" w14:textId="77777777" w:rsidR="00A533EC" w:rsidRPr="00ED255E" w:rsidRDefault="00A533EC" w:rsidP="00D455EA">
      <w:pPr>
        <w:jc w:val="both"/>
        <w:rPr>
          <w:rFonts w:ascii="Times New Roman" w:hAnsi="Times New Roman" w:cs="Times New Roman"/>
          <w:sz w:val="28"/>
          <w:szCs w:val="28"/>
        </w:rPr>
      </w:pPr>
    </w:p>
    <w:p w14:paraId="7B9BE4E8" w14:textId="627EBCE1" w:rsidR="0000263D" w:rsidRPr="007C4D7E" w:rsidRDefault="00A533EC" w:rsidP="00D455EA">
      <w:pPr>
        <w:jc w:val="both"/>
        <w:rPr>
          <w:rFonts w:ascii="Times New Roman" w:hAnsi="Times New Roman" w:cs="Times New Roman"/>
          <w:sz w:val="28"/>
          <w:szCs w:val="28"/>
        </w:rPr>
      </w:pPr>
      <w:r w:rsidRPr="007C4D7E">
        <w:rPr>
          <w:rFonts w:ascii="Times New Roman" w:hAnsi="Times New Roman" w:cs="Times New Roman"/>
          <w:sz w:val="28"/>
          <w:szCs w:val="28"/>
        </w:rPr>
        <w:t>Отдел контроля за соблюдение правого режима на территориях радиоактивного загрязнения</w:t>
      </w:r>
    </w:p>
    <w:sectPr w:rsidR="0000263D" w:rsidRPr="007C4D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217"/>
    <w:rsid w:val="0000263D"/>
    <w:rsid w:val="00076C12"/>
    <w:rsid w:val="00680AD1"/>
    <w:rsid w:val="007C4D7E"/>
    <w:rsid w:val="009766E1"/>
    <w:rsid w:val="009E6F3C"/>
    <w:rsid w:val="00A533EC"/>
    <w:rsid w:val="00A95217"/>
    <w:rsid w:val="00B811D5"/>
    <w:rsid w:val="00D455EA"/>
    <w:rsid w:val="00ED2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F2E3D"/>
  <w15:chartTrackingRefBased/>
  <w15:docId w15:val="{2AED518B-8047-43D1-9AB4-D08D35873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3478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cp:revision>
  <dcterms:created xsi:type="dcterms:W3CDTF">2024-01-29T07:12:00Z</dcterms:created>
  <dcterms:modified xsi:type="dcterms:W3CDTF">2024-01-29T07:12:00Z</dcterms:modified>
</cp:coreProperties>
</file>