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89F" w14:textId="77777777" w:rsidR="00DD16C1" w:rsidRPr="00B80A97" w:rsidRDefault="001D23A9" w:rsidP="00DD16C1">
      <w:pPr>
        <w:jc w:val="center"/>
        <w:rPr>
          <w:rFonts w:cs="Times New Roman"/>
          <w:b/>
          <w:sz w:val="29"/>
          <w:szCs w:val="29"/>
        </w:rPr>
      </w:pPr>
      <w:r w:rsidRPr="00B80A97">
        <w:rPr>
          <w:rFonts w:cs="Times New Roman"/>
          <w:sz w:val="29"/>
          <w:szCs w:val="29"/>
        </w:rPr>
        <w:t xml:space="preserve">АДМИНИСТРАТИВНАЯ ПРОЦЕДУРА № </w:t>
      </w:r>
      <w:r w:rsidR="00DD16C1" w:rsidRPr="00B80A97">
        <w:rPr>
          <w:rFonts w:cs="Times New Roman"/>
          <w:sz w:val="29"/>
          <w:szCs w:val="29"/>
        </w:rPr>
        <w:t>3.15</w:t>
      </w:r>
      <w:r w:rsidR="00B80A97" w:rsidRPr="00B80A97">
        <w:rPr>
          <w:rFonts w:cs="Times New Roman"/>
          <w:sz w:val="29"/>
          <w:szCs w:val="29"/>
        </w:rPr>
        <w:t>.5</w:t>
      </w:r>
      <w:r w:rsidR="00DD16C1" w:rsidRPr="00B80A97">
        <w:rPr>
          <w:rFonts w:cs="Times New Roman"/>
          <w:b/>
          <w:sz w:val="29"/>
          <w:szCs w:val="29"/>
        </w:rPr>
        <w:t xml:space="preserve"> </w:t>
      </w:r>
    </w:p>
    <w:p w14:paraId="7883AD52" w14:textId="77777777" w:rsidR="00117376" w:rsidRPr="00B80A97" w:rsidRDefault="00117376" w:rsidP="00DD16C1">
      <w:pPr>
        <w:jc w:val="center"/>
        <w:rPr>
          <w:rFonts w:cs="Times New Roman"/>
          <w:b/>
          <w:sz w:val="29"/>
          <w:szCs w:val="29"/>
        </w:rPr>
      </w:pPr>
    </w:p>
    <w:p w14:paraId="6E9D2084" w14:textId="77777777" w:rsidR="00117376" w:rsidRPr="00B80A97" w:rsidRDefault="00B80A97" w:rsidP="009E1BB2">
      <w:pPr>
        <w:jc w:val="center"/>
        <w:rPr>
          <w:rFonts w:cs="Times New Roman"/>
          <w:b/>
          <w:sz w:val="29"/>
          <w:szCs w:val="29"/>
        </w:rPr>
      </w:pPr>
      <w:r w:rsidRPr="00B80A97">
        <w:rPr>
          <w:rFonts w:cs="Times New Roman"/>
          <w:b/>
          <w:sz w:val="29"/>
          <w:szCs w:val="29"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14:paraId="1CF5605E" w14:textId="77777777" w:rsidR="00B80A97" w:rsidRPr="00B80A97" w:rsidRDefault="00B80A97" w:rsidP="009E1BB2">
      <w:pPr>
        <w:jc w:val="center"/>
        <w:rPr>
          <w:rFonts w:cs="Times New Roman"/>
          <w:b/>
          <w:sz w:val="29"/>
          <w:szCs w:val="29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00"/>
        <w:gridCol w:w="5993"/>
      </w:tblGrid>
      <w:tr w:rsidR="001D23A9" w:rsidRPr="00B80A97" w14:paraId="2C8B4142" w14:textId="77777777" w:rsidTr="004515CC">
        <w:tc>
          <w:tcPr>
            <w:tcW w:w="3500" w:type="dxa"/>
          </w:tcPr>
          <w:p w14:paraId="0C7EA5BB" w14:textId="77777777" w:rsidR="001D23A9" w:rsidRPr="00B80A97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5993" w:type="dxa"/>
          </w:tcPr>
          <w:p w14:paraId="71A8B785" w14:textId="77777777" w:rsidR="00117376" w:rsidRPr="00B80A97" w:rsidRDefault="00117376" w:rsidP="00B80A97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0" w:firstLine="0"/>
              <w:rPr>
                <w:sz w:val="29"/>
                <w:szCs w:val="29"/>
              </w:rPr>
            </w:pPr>
            <w:r w:rsidRPr="004515CC">
              <w:rPr>
                <w:sz w:val="29"/>
                <w:szCs w:val="29"/>
              </w:rPr>
              <w:t>заявление</w:t>
            </w:r>
            <w:r w:rsidRPr="00B80A97">
              <w:rPr>
                <w:sz w:val="29"/>
                <w:szCs w:val="29"/>
              </w:rPr>
              <w:t>;</w:t>
            </w:r>
            <w:r w:rsidRPr="00B80A97">
              <w:rPr>
                <w:sz w:val="29"/>
                <w:szCs w:val="29"/>
              </w:rPr>
              <w:br/>
            </w:r>
          </w:p>
          <w:p w14:paraId="7095592F" w14:textId="77777777" w:rsidR="001D23A9" w:rsidRPr="00B80A97" w:rsidRDefault="00B80A97" w:rsidP="00645D2A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0" w:firstLine="0"/>
              <w:rPr>
                <w:rFonts w:cs="Times New Roman"/>
                <w:i/>
                <w:sz w:val="29"/>
                <w:szCs w:val="29"/>
              </w:rPr>
            </w:pPr>
            <w:r w:rsidRPr="00B80A97">
              <w:rPr>
                <w:sz w:val="29"/>
                <w:szCs w:val="29"/>
              </w:rPr>
              <w:t>научно-проектная документация, содержащая перечень мер по охране археологических объектов</w:t>
            </w:r>
            <w:r w:rsidR="00117376" w:rsidRPr="00B80A97">
              <w:rPr>
                <w:sz w:val="29"/>
                <w:szCs w:val="29"/>
              </w:rPr>
              <w:t>.</w:t>
            </w:r>
          </w:p>
        </w:tc>
      </w:tr>
      <w:tr w:rsidR="00B80A97" w:rsidRPr="00B80A97" w14:paraId="5F7F4AEE" w14:textId="77777777" w:rsidTr="004515CC">
        <w:tc>
          <w:tcPr>
            <w:tcW w:w="3500" w:type="dxa"/>
          </w:tcPr>
          <w:p w14:paraId="75534B14" w14:textId="77777777" w:rsidR="00B80A97" w:rsidRPr="00B80A97" w:rsidRDefault="00B80A97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Документы, запрашиваемые (получаемые) уполномоченным органом</w:t>
            </w:r>
          </w:p>
        </w:tc>
        <w:tc>
          <w:tcPr>
            <w:tcW w:w="5993" w:type="dxa"/>
          </w:tcPr>
          <w:p w14:paraId="177430C2" w14:textId="77777777" w:rsidR="00B80A97" w:rsidRPr="00B80A97" w:rsidRDefault="00B80A97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</w:tr>
      <w:tr w:rsidR="001D23A9" w:rsidRPr="00B80A97" w14:paraId="017145B4" w14:textId="77777777" w:rsidTr="004515CC">
        <w:tc>
          <w:tcPr>
            <w:tcW w:w="3500" w:type="dxa"/>
          </w:tcPr>
          <w:p w14:paraId="316A7F1A" w14:textId="77777777" w:rsidR="001D23A9" w:rsidRPr="00B80A97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93" w:type="dxa"/>
          </w:tcPr>
          <w:p w14:paraId="5D9ADED6" w14:textId="77777777" w:rsidR="00E45B3B" w:rsidRPr="00B80A97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бесплатно</w:t>
            </w:r>
          </w:p>
          <w:p w14:paraId="1963A225" w14:textId="77777777" w:rsidR="00E45B3B" w:rsidRPr="00B80A97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14:paraId="1E501639" w14:textId="77777777" w:rsidR="001D23A9" w:rsidRPr="00B80A97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B80A97" w14:paraId="2DE2DE04" w14:textId="77777777" w:rsidTr="004515CC">
        <w:tc>
          <w:tcPr>
            <w:tcW w:w="3500" w:type="dxa"/>
          </w:tcPr>
          <w:p w14:paraId="718BB852" w14:textId="77777777" w:rsidR="001D23A9" w:rsidRPr="00B80A97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С</w:t>
            </w:r>
            <w:r w:rsidR="001D23A9" w:rsidRPr="00B80A97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5993" w:type="dxa"/>
          </w:tcPr>
          <w:p w14:paraId="182B08E5" w14:textId="77777777" w:rsidR="00117376" w:rsidRPr="00B80A97" w:rsidRDefault="00117376" w:rsidP="00117376">
            <w:pPr>
              <w:pStyle w:val="table10"/>
              <w:spacing w:before="120"/>
              <w:rPr>
                <w:sz w:val="29"/>
                <w:szCs w:val="29"/>
              </w:rPr>
            </w:pPr>
            <w:r w:rsidRPr="00B80A97">
              <w:rPr>
                <w:sz w:val="29"/>
                <w:szCs w:val="29"/>
              </w:rPr>
              <w:t>10 дней</w:t>
            </w:r>
          </w:p>
          <w:p w14:paraId="4600F5CF" w14:textId="77777777" w:rsidR="001D23A9" w:rsidRPr="00B80A97" w:rsidRDefault="001D23A9" w:rsidP="002457BA">
            <w:pPr>
              <w:pStyle w:val="table10"/>
              <w:spacing w:before="120"/>
              <w:jc w:val="both"/>
              <w:rPr>
                <w:sz w:val="29"/>
                <w:szCs w:val="29"/>
              </w:rPr>
            </w:pPr>
          </w:p>
        </w:tc>
      </w:tr>
      <w:tr w:rsidR="001D23A9" w:rsidRPr="00B80A97" w14:paraId="220045A4" w14:textId="77777777" w:rsidTr="004515CC">
        <w:tc>
          <w:tcPr>
            <w:tcW w:w="3500" w:type="dxa"/>
          </w:tcPr>
          <w:p w14:paraId="736C14CB" w14:textId="77777777" w:rsidR="001D23A9" w:rsidRPr="00B80A97" w:rsidRDefault="005D0EDD" w:rsidP="00645D2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93" w:type="dxa"/>
          </w:tcPr>
          <w:p w14:paraId="1466ABAE" w14:textId="77777777" w:rsidR="00117376" w:rsidRPr="00B80A97" w:rsidRDefault="00B80A97" w:rsidP="00117376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B80A97">
              <w:rPr>
                <w:rFonts w:cs="Times New Roman"/>
                <w:sz w:val="29"/>
                <w:szCs w:val="29"/>
              </w:rPr>
              <w:t>бессрочно</w:t>
            </w:r>
          </w:p>
          <w:p w14:paraId="41D4F679" w14:textId="77777777" w:rsidR="001D23A9" w:rsidRPr="00B80A97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14:paraId="0A164969" w14:textId="1C7EFEBD" w:rsidR="009D07A5" w:rsidRDefault="009D07A5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4EFF57E6" w14:textId="34DBF815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75C91C2F" w14:textId="3F4B401E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44E7A148" w14:textId="05230D98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2CCD29CE" w14:textId="55C99668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319BF411" w14:textId="46EEF350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57F9144F" w14:textId="098D0926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02A4A03E" w14:textId="00A42F29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35B1FA0F" w14:textId="77777777" w:rsidR="00D109E6" w:rsidRDefault="00D109E6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</w:p>
    <w:p w14:paraId="140AFD3D" w14:textId="77777777" w:rsidR="00645D2A" w:rsidRPr="00645D2A" w:rsidRDefault="00645D2A" w:rsidP="009D07A5">
      <w:pPr>
        <w:spacing w:after="200" w:line="276" w:lineRule="auto"/>
        <w:ind w:left="5954" w:firstLine="0"/>
        <w:jc w:val="left"/>
        <w:rPr>
          <w:rFonts w:eastAsia="Times New Roman" w:cs="Times New Roman"/>
          <w:szCs w:val="30"/>
        </w:rPr>
      </w:pPr>
      <w:r w:rsidRPr="00645D2A">
        <w:rPr>
          <w:rFonts w:eastAsia="Times New Roman" w:cs="Times New Roman"/>
          <w:szCs w:val="30"/>
        </w:rPr>
        <w:lastRenderedPageBreak/>
        <w:t>УТВЕРЖДЕНО</w:t>
      </w:r>
    </w:p>
    <w:p w14:paraId="04A1DA91" w14:textId="77777777" w:rsidR="00645D2A" w:rsidRDefault="00645D2A" w:rsidP="009D07A5">
      <w:pPr>
        <w:tabs>
          <w:tab w:val="left" w:pos="6804"/>
        </w:tabs>
        <w:spacing w:line="280" w:lineRule="exact"/>
        <w:ind w:left="5954" w:firstLine="0"/>
        <w:jc w:val="left"/>
        <w:rPr>
          <w:rFonts w:eastAsia="Times New Roman" w:cs="Times New Roman"/>
          <w:szCs w:val="30"/>
        </w:rPr>
      </w:pPr>
      <w:r w:rsidRPr="00645D2A">
        <w:rPr>
          <w:rFonts w:eastAsia="Times New Roman" w:cs="Times New Roman"/>
          <w:szCs w:val="30"/>
        </w:rPr>
        <w:t>Постановление Национальной</w:t>
      </w:r>
    </w:p>
    <w:p w14:paraId="504A9224" w14:textId="77777777" w:rsidR="00645D2A" w:rsidRPr="00645D2A" w:rsidRDefault="00645D2A" w:rsidP="009D07A5">
      <w:pPr>
        <w:tabs>
          <w:tab w:val="left" w:pos="6804"/>
        </w:tabs>
        <w:spacing w:line="280" w:lineRule="exact"/>
        <w:ind w:left="5954" w:firstLine="0"/>
        <w:jc w:val="left"/>
        <w:rPr>
          <w:rFonts w:eastAsia="Times New Roman" w:cs="Times New Roman"/>
          <w:szCs w:val="30"/>
        </w:rPr>
      </w:pPr>
      <w:r w:rsidRPr="00645D2A">
        <w:rPr>
          <w:rFonts w:eastAsia="Times New Roman" w:cs="Times New Roman"/>
          <w:szCs w:val="30"/>
        </w:rPr>
        <w:t>Академии наук Беларуси</w:t>
      </w:r>
    </w:p>
    <w:p w14:paraId="57D54206" w14:textId="77777777" w:rsidR="00645D2A" w:rsidRPr="00645D2A" w:rsidRDefault="00645D2A" w:rsidP="009D07A5">
      <w:pPr>
        <w:tabs>
          <w:tab w:val="left" w:pos="6804"/>
        </w:tabs>
        <w:spacing w:line="280" w:lineRule="exact"/>
        <w:ind w:left="5954" w:firstLine="0"/>
        <w:rPr>
          <w:rFonts w:eastAsia="Times New Roman" w:cs="Times New Roman"/>
          <w:szCs w:val="30"/>
        </w:rPr>
      </w:pPr>
      <w:r w:rsidRPr="00645D2A">
        <w:rPr>
          <w:rFonts w:eastAsia="Times New Roman" w:cs="Times New Roman"/>
          <w:szCs w:val="30"/>
        </w:rPr>
        <w:t>21.12.2021 № 5</w:t>
      </w:r>
    </w:p>
    <w:p w14:paraId="2B52BCF1" w14:textId="77777777" w:rsidR="00645D2A" w:rsidRPr="00645D2A" w:rsidRDefault="00645D2A" w:rsidP="009D07A5">
      <w:pPr>
        <w:spacing w:line="280" w:lineRule="exact"/>
        <w:ind w:left="5954" w:right="3971" w:firstLine="0"/>
        <w:rPr>
          <w:rFonts w:eastAsia="Times New Roman" w:cs="Times New Roman"/>
          <w:szCs w:val="30"/>
          <w:lang w:eastAsia="ru-RU"/>
        </w:rPr>
      </w:pPr>
    </w:p>
    <w:p w14:paraId="20273E72" w14:textId="77777777" w:rsidR="00645D2A" w:rsidRPr="00645D2A" w:rsidRDefault="00645D2A" w:rsidP="00645D2A">
      <w:pPr>
        <w:spacing w:line="280" w:lineRule="exact"/>
        <w:ind w:right="4733" w:firstLine="0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РЕГЛАМЕНТ</w:t>
      </w:r>
    </w:p>
    <w:p w14:paraId="1C936D8A" w14:textId="77777777" w:rsidR="00645D2A" w:rsidRPr="00645D2A" w:rsidRDefault="00645D2A" w:rsidP="00645D2A">
      <w:pPr>
        <w:spacing w:line="280" w:lineRule="exact"/>
        <w:ind w:right="4733" w:firstLine="0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 xml:space="preserve">административной процедуры, осуществляемой в отношении субъектов хозяйствования,                       по подпункту </w:t>
      </w:r>
      <w:r w:rsidRPr="00645D2A">
        <w:rPr>
          <w:rFonts w:eastAsia="Times New Roman" w:cs="Times New Roman"/>
          <w:b/>
          <w:szCs w:val="30"/>
          <w:lang w:eastAsia="ru-RU"/>
        </w:rPr>
        <w:t>3.15.5</w:t>
      </w:r>
      <w:r w:rsidRPr="00645D2A">
        <w:rPr>
          <w:rFonts w:eastAsia="Times New Roman" w:cs="Times New Roman"/>
          <w:szCs w:val="30"/>
          <w:lang w:eastAsia="ru-RU"/>
        </w:rPr>
        <w:t xml:space="preserve"> «</w:t>
      </w:r>
      <w:r w:rsidRPr="00645D2A">
        <w:rPr>
          <w:rFonts w:eastAsia="Times New Roman" w:cs="Times New Roman"/>
          <w:bCs/>
          <w:szCs w:val="30"/>
          <w:lang w:eastAsia="ru-RU"/>
        </w:rPr>
        <w:t>Согласование выполнения земляных, строительных, мелиоративных                        и других работ, осуществления иной деятельности на территории археологических объектов</w:t>
      </w:r>
      <w:r w:rsidRPr="00645D2A">
        <w:rPr>
          <w:rFonts w:eastAsia="Times New Roman" w:cs="Times New Roman"/>
          <w:szCs w:val="30"/>
          <w:lang w:eastAsia="ru-RU"/>
        </w:rPr>
        <w:t>»</w:t>
      </w:r>
    </w:p>
    <w:p w14:paraId="5EDDFD9B" w14:textId="77777777" w:rsidR="00645D2A" w:rsidRPr="00645D2A" w:rsidRDefault="00645D2A" w:rsidP="00645D2A">
      <w:pPr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</w:p>
    <w:p w14:paraId="0556FF2D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1. Особенности осуществления административной процедуры:</w:t>
      </w:r>
    </w:p>
    <w:p w14:paraId="758808FB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1.1. наименование уполномоченного органа (подведомственность административной процедуры) – местные исполнительные и распорядительные органы базового территориального уровня, государственное учреждение «Администрация Китайско-Белорусского индустриального парка «Великий камень»;</w:t>
      </w:r>
    </w:p>
    <w:p w14:paraId="7ECD88C1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 – служба «одно окно» в случае, если уполномоченными органами являются местные исполнительные и распорядительные органы базового территориального уровня;</w:t>
      </w:r>
    </w:p>
    <w:p w14:paraId="2E0452D2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1.3. нормативные правовые акты, регулирующие порядок осуществления административной процедуры:</w:t>
      </w:r>
    </w:p>
    <w:p w14:paraId="76E9FBC2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Закон Республики Беларусь от 28 октября 2008 г. №433-З «Об основах административных процедур»;</w:t>
      </w:r>
    </w:p>
    <w:p w14:paraId="096C2788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Указ Президента Республики Беларусь от 12 мая 2017 г. №</w:t>
      </w:r>
      <w:r>
        <w:rPr>
          <w:rFonts w:eastAsia="Times New Roman" w:cs="Times New Roman"/>
          <w:szCs w:val="30"/>
          <w:lang w:eastAsia="ru-RU"/>
        </w:rPr>
        <w:t xml:space="preserve"> 166 </w:t>
      </w:r>
      <w:r w:rsidRPr="00645D2A">
        <w:rPr>
          <w:rFonts w:eastAsia="Times New Roman" w:cs="Times New Roman"/>
          <w:szCs w:val="30"/>
          <w:lang w:eastAsia="ru-RU"/>
        </w:rPr>
        <w:t>«О совершенствовании специального правового режима Китайско-Белорусского индустриального парка «Великий камень»;</w:t>
      </w:r>
    </w:p>
    <w:p w14:paraId="15354F2C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Указ Президента Республики Беларусь от 25 июня 2021 г. №</w:t>
      </w:r>
      <w:r>
        <w:rPr>
          <w:rFonts w:eastAsia="Times New Roman" w:cs="Times New Roman"/>
          <w:szCs w:val="30"/>
          <w:lang w:eastAsia="ru-RU"/>
        </w:rPr>
        <w:t xml:space="preserve"> 240 </w:t>
      </w:r>
      <w:r w:rsidRPr="00645D2A">
        <w:rPr>
          <w:rFonts w:eastAsia="Times New Roman" w:cs="Times New Roman"/>
          <w:szCs w:val="30"/>
          <w:lang w:eastAsia="ru-RU"/>
        </w:rPr>
        <w:t>«Об административных процедурах, осуществляемых в отношении субъектов хозяйствования»;</w:t>
      </w:r>
    </w:p>
    <w:p w14:paraId="392AF864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постановление Совета Министров Республики Беларусь от 17 октября 2018 г. № 740 «О перечне административных процедур, прием заявлений и выдача решений по которым осуществляются через службу «одно окно»;</w:t>
      </w:r>
    </w:p>
    <w:p w14:paraId="4087F104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lastRenderedPageBreak/>
        <w:t>постановление 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3A35F461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1.4. иные имеющиеся особенности осуществления административной процедуры – административные решения, принятые Минским городским исполнительным комитетом и государственным учреждением «Администрация Китайско-Белорусского индустриального парка «Великий камень», обжалуются в судебном порядке.</w:t>
      </w:r>
    </w:p>
    <w:p w14:paraId="42ED037B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2. Документы и (или) сведения, необходимые для осуществления административной процедуры:</w:t>
      </w:r>
    </w:p>
    <w:p w14:paraId="19AB6226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2.1. представляемые заинтересованным лицом: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590"/>
        <w:gridCol w:w="3802"/>
      </w:tblGrid>
      <w:tr w:rsidR="00645D2A" w:rsidRPr="00645D2A" w14:paraId="3469A716" w14:textId="77777777" w:rsidTr="004515C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104D3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 Наименование документа и (или) сведений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2F541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7C051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645D2A" w:rsidRPr="00645D2A" w14:paraId="3C38C0A7" w14:textId="77777777" w:rsidTr="004515C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BD1A8" w14:textId="77777777" w:rsidR="00645D2A" w:rsidRPr="00645D2A" w:rsidRDefault="00645D2A" w:rsidP="00645D2A">
            <w:pPr>
              <w:ind w:left="12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заявление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EBA2" w14:textId="77777777" w:rsidR="00645D2A" w:rsidRPr="00645D2A" w:rsidRDefault="00645D2A" w:rsidP="00645D2A">
            <w:pPr>
              <w:ind w:left="168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заявление должно содержать, помимо сведений, установленных пунктом 5 статьи 14 Закона Республики Беларусь «Об основах административных процедур», сведения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</w:t>
            </w:r>
          </w:p>
        </w:tc>
        <w:tc>
          <w:tcPr>
            <w:tcW w:w="3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A51E9" w14:textId="77777777" w:rsidR="00645D2A" w:rsidRPr="00645D2A" w:rsidRDefault="00645D2A" w:rsidP="00645D2A">
            <w:pPr>
              <w:ind w:left="12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в местные исполнительные и распорядительные органы базового территориального уровня - в письменной форме: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br w:type="textWrapping" w:clear="all"/>
              <w:t>по почте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br w:type="textWrapping" w:clear="all"/>
              <w:t>нарочным (курьером)</w:t>
            </w:r>
          </w:p>
          <w:p w14:paraId="765529FD" w14:textId="77777777" w:rsidR="00645D2A" w:rsidRPr="00645D2A" w:rsidRDefault="00645D2A" w:rsidP="00645D2A">
            <w:pPr>
              <w:ind w:left="12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 в письменной форме: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br w:type="textWrapping" w:clear="all"/>
              <w:t>по почте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br w:type="textWrapping" w:clear="all"/>
              <w:t>нарочным (курьером)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br w:type="textWrapping" w:clear="all"/>
              <w:t>в электронной форме - через интернет-сайт системы комплексного обслуживания по принципу «одна станция» (onestation.by)</w:t>
            </w:r>
          </w:p>
        </w:tc>
      </w:tr>
      <w:tr w:rsidR="00645D2A" w:rsidRPr="00645D2A" w14:paraId="57805290" w14:textId="77777777" w:rsidTr="004515C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39651" w14:textId="77777777" w:rsidR="00645D2A" w:rsidRPr="00645D2A" w:rsidRDefault="00645D2A" w:rsidP="00645D2A">
            <w:pPr>
              <w:ind w:left="12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научно-проектная документация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A7E7E" w14:textId="77777777" w:rsidR="00645D2A" w:rsidRPr="00645D2A" w:rsidRDefault="00645D2A" w:rsidP="00645D2A">
            <w:pPr>
              <w:ind w:left="168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 xml:space="preserve">научно-проектная документация должна содержать перечень мер по охране </w:t>
            </w:r>
            <w:r w:rsidRPr="00645D2A">
              <w:rPr>
                <w:rFonts w:eastAsia="Times New Roman" w:cs="Times New Roman"/>
                <w:szCs w:val="30"/>
                <w:lang w:eastAsia="ru-RU"/>
              </w:rPr>
              <w:lastRenderedPageBreak/>
              <w:t>археологических объектов</w:t>
            </w:r>
          </w:p>
        </w:tc>
        <w:tc>
          <w:tcPr>
            <w:tcW w:w="3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34BD0" w14:textId="77777777" w:rsidR="00645D2A" w:rsidRPr="00645D2A" w:rsidRDefault="00645D2A" w:rsidP="00645D2A">
            <w:pPr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14:paraId="70EC3CA5" w14:textId="77777777" w:rsidR="00645D2A" w:rsidRPr="00645D2A" w:rsidRDefault="00645D2A" w:rsidP="00645D2A">
      <w:pPr>
        <w:shd w:val="clear" w:color="auto" w:fill="FFFFFF"/>
        <w:ind w:firstLine="450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 Заинтересованным лицом при необходимости могут представляться иные документы, предусмотренные в части первой пункта 2 статьи 15 Закона Республики Беларусь «Об основах административных процедур»;</w:t>
      </w:r>
    </w:p>
    <w:p w14:paraId="31DF7A15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2.2.</w:t>
      </w:r>
      <w:r w:rsidRPr="00645D2A">
        <w:rPr>
          <w:rFonts w:ascii="Calibri" w:eastAsia="Calibri" w:hAnsi="Calibri" w:cs="Times New Roman"/>
          <w:sz w:val="22"/>
        </w:rPr>
        <w:t> </w:t>
      </w:r>
      <w:r w:rsidRPr="00645D2A">
        <w:rPr>
          <w:rFonts w:eastAsia="Times New Roman" w:cs="Times New Roman"/>
          <w:szCs w:val="30"/>
          <w:lang w:eastAsia="ru-RU"/>
        </w:rPr>
        <w:t>запрашиваемые (получаемые) уполномоченным органом самостоятельно: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5076"/>
      </w:tblGrid>
      <w:tr w:rsidR="00645D2A" w:rsidRPr="00645D2A" w14:paraId="06652576" w14:textId="77777777" w:rsidTr="004515CC"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B4015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 Наименование документа и (или) сведений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65844" w14:textId="77777777" w:rsidR="00645D2A" w:rsidRPr="00645D2A" w:rsidRDefault="00645D2A" w:rsidP="00645D2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45D2A" w:rsidRPr="00645D2A" w14:paraId="6BE448B1" w14:textId="77777777" w:rsidTr="004515CC"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E3F9" w14:textId="77777777" w:rsidR="00645D2A" w:rsidRPr="00645D2A" w:rsidRDefault="00645D2A" w:rsidP="00645D2A">
            <w:pPr>
              <w:spacing w:line="280" w:lineRule="exact"/>
              <w:ind w:left="12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8CBEE" w14:textId="77777777" w:rsidR="00645D2A" w:rsidRPr="00645D2A" w:rsidRDefault="00645D2A" w:rsidP="00645D2A">
            <w:pPr>
              <w:spacing w:line="280" w:lineRule="exact"/>
              <w:ind w:left="12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единый государственный регистр недвижимого имущества, прав на него и сделок с ним</w:t>
            </w:r>
          </w:p>
        </w:tc>
      </w:tr>
    </w:tbl>
    <w:p w14:paraId="2FC5A956" w14:textId="77777777" w:rsidR="00645D2A" w:rsidRPr="00645D2A" w:rsidRDefault="00645D2A" w:rsidP="00645D2A">
      <w:pPr>
        <w:shd w:val="clear" w:color="auto" w:fill="FFFFFF"/>
        <w:ind w:firstLine="450"/>
        <w:rPr>
          <w:rFonts w:eastAsia="Times New Roman" w:cs="Times New Roman"/>
          <w:sz w:val="20"/>
          <w:szCs w:val="2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 </w:t>
      </w:r>
    </w:p>
    <w:p w14:paraId="4CFE059C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3. 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2369"/>
        <w:gridCol w:w="3504"/>
      </w:tblGrid>
      <w:tr w:rsidR="00645D2A" w:rsidRPr="00645D2A" w14:paraId="29E4E4A0" w14:textId="77777777" w:rsidTr="004515CC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A0272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 Наименование документа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CA1EA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Срок действия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C40F6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Форма представления</w:t>
            </w:r>
          </w:p>
        </w:tc>
      </w:tr>
      <w:tr w:rsidR="00645D2A" w:rsidRPr="00645D2A" w14:paraId="0107D076" w14:textId="77777777" w:rsidTr="004515CC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39E00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заключение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319A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бессрочно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8C55A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14:paraId="23D4EC47" w14:textId="77777777" w:rsidR="00645D2A" w:rsidRPr="00645D2A" w:rsidRDefault="00645D2A" w:rsidP="00645D2A">
      <w:pPr>
        <w:shd w:val="clear" w:color="auto" w:fill="FFFFFF"/>
        <w:ind w:firstLine="450"/>
        <w:rPr>
          <w:rFonts w:eastAsia="Times New Roman" w:cs="Times New Roman"/>
          <w:sz w:val="24"/>
          <w:szCs w:val="24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 </w:t>
      </w:r>
    </w:p>
    <w:p w14:paraId="3A79161E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Иные действия, совершаемые уполномоченным органом по исполнению административного решения, - государственное учреждение «Администрация Китайско-Белорусского индустриального парка «Великий камень» размещает уведомление о принятом административном решении в реестре административных и 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52525653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 w:val="16"/>
          <w:szCs w:val="16"/>
          <w:lang w:eastAsia="ru-RU"/>
        </w:rPr>
      </w:pPr>
    </w:p>
    <w:p w14:paraId="3BC69302" w14:textId="77777777" w:rsidR="00645D2A" w:rsidRPr="00645D2A" w:rsidRDefault="00645D2A" w:rsidP="00645D2A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45D2A">
        <w:rPr>
          <w:rFonts w:eastAsia="Times New Roman" w:cs="Times New Roman"/>
          <w:szCs w:val="30"/>
          <w:lang w:eastAsia="ru-RU"/>
        </w:rPr>
        <w:t>4. Порядок подачи (отзыва) административной жалобы: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822"/>
      </w:tblGrid>
      <w:tr w:rsidR="00645D2A" w:rsidRPr="00645D2A" w14:paraId="7E78615D" w14:textId="77777777" w:rsidTr="004515CC"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279EF" w14:textId="77777777" w:rsidR="00645D2A" w:rsidRPr="00645D2A" w:rsidRDefault="00645D2A" w:rsidP="00645D2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 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CA73C" w14:textId="77777777" w:rsidR="00645D2A" w:rsidRPr="00645D2A" w:rsidRDefault="00645D2A" w:rsidP="00645D2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45D2A" w:rsidRPr="00645D2A" w14:paraId="0C9AC693" w14:textId="77777777" w:rsidTr="004515CC"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C324E" w14:textId="77777777" w:rsidR="00645D2A" w:rsidRPr="00645D2A" w:rsidRDefault="00645D2A" w:rsidP="00645D2A">
            <w:pPr>
              <w:spacing w:line="280" w:lineRule="exact"/>
              <w:ind w:left="12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lastRenderedPageBreak/>
              <w:t>областной исполнительный комитет – по административному решению, принятому соответствующим местным исполнительным и 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2CE8C" w14:textId="77777777" w:rsidR="00645D2A" w:rsidRPr="00645D2A" w:rsidRDefault="00645D2A" w:rsidP="00645D2A">
            <w:pPr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645D2A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14:paraId="28C0B6AB" w14:textId="77777777" w:rsidR="00645D2A" w:rsidRPr="00645D2A" w:rsidRDefault="00645D2A" w:rsidP="00645D2A">
      <w:pPr>
        <w:ind w:firstLine="0"/>
        <w:rPr>
          <w:rFonts w:eastAsia="Times New Roman" w:cs="Times New Roman"/>
          <w:szCs w:val="30"/>
          <w:lang w:eastAsia="ru-RU"/>
        </w:rPr>
      </w:pPr>
    </w:p>
    <w:p w14:paraId="042C799E" w14:textId="77777777" w:rsidR="00645D2A" w:rsidRPr="00645D2A" w:rsidRDefault="00645D2A" w:rsidP="00645D2A">
      <w:pPr>
        <w:ind w:firstLine="0"/>
        <w:rPr>
          <w:rFonts w:eastAsia="Times New Roman" w:cs="Times New Roman"/>
          <w:b/>
          <w:sz w:val="28"/>
          <w:szCs w:val="28"/>
          <w:lang w:eastAsia="ru-RU"/>
        </w:rPr>
      </w:pPr>
    </w:p>
    <w:p w14:paraId="39425E6B" w14:textId="77777777" w:rsidR="00982685" w:rsidRDefault="00982685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14:paraId="422CF54E" w14:textId="77777777" w:rsidR="00982685" w:rsidRPr="0095696E" w:rsidRDefault="00982685" w:rsidP="00982685">
      <w:pPr>
        <w:rPr>
          <w:rFonts w:eastAsia="Times New Roman" w:cs="Times New Roman"/>
          <w:b/>
          <w:szCs w:val="30"/>
          <w:vertAlign w:val="superscript"/>
          <w:lang w:eastAsia="ru-RU"/>
        </w:rPr>
      </w:pPr>
      <w:r w:rsidRPr="0095696E">
        <w:rPr>
          <w:rFonts w:eastAsia="Times New Roman" w:cs="Times New Roman"/>
          <w:b/>
          <w:szCs w:val="30"/>
          <w:lang w:eastAsia="ru-RU"/>
        </w:rPr>
        <w:lastRenderedPageBreak/>
        <w:t>Процедура № 3.15.5.</w:t>
      </w:r>
    </w:p>
    <w:p w14:paraId="51CB8149" w14:textId="77777777" w:rsidR="00982685" w:rsidRPr="0095696E" w:rsidRDefault="00982685" w:rsidP="00982685">
      <w:pPr>
        <w:ind w:left="4536"/>
        <w:rPr>
          <w:rFonts w:eastAsia="Times New Roman" w:cs="Times New Roman"/>
          <w:sz w:val="24"/>
          <w:szCs w:val="24"/>
          <w:lang w:eastAsia="ru-RU"/>
        </w:rPr>
      </w:pPr>
    </w:p>
    <w:p w14:paraId="072BA018" w14:textId="7D82CFA2" w:rsidR="00982685" w:rsidRDefault="00D109E6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Костюковичский</w:t>
      </w:r>
      <w:r w:rsidR="00982685">
        <w:rPr>
          <w:rFonts w:eastAsia="Times New Roman" w:cs="Times New Roman"/>
          <w:sz w:val="28"/>
          <w:szCs w:val="28"/>
          <w:lang w:eastAsia="ru-RU"/>
        </w:rPr>
        <w:t xml:space="preserve"> районный </w:t>
      </w:r>
    </w:p>
    <w:p w14:paraId="2FA972A4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исполнительный комитет</w:t>
      </w:r>
    </w:p>
    <w:p w14:paraId="129FC0B8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</w:p>
    <w:p w14:paraId="15B0FCBB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14:paraId="41DC5A04" w14:textId="77777777" w:rsidR="00982685" w:rsidRPr="0095696E" w:rsidRDefault="00982685" w:rsidP="00982685">
      <w:pPr>
        <w:ind w:left="3960"/>
        <w:rPr>
          <w:rFonts w:eastAsia="Times New Roman" w:cs="Times New Roman"/>
          <w:sz w:val="24"/>
          <w:szCs w:val="24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95696E">
        <w:rPr>
          <w:rFonts w:eastAsia="Times New Roman" w:cs="Times New Roman"/>
          <w:sz w:val="24"/>
          <w:szCs w:val="24"/>
          <w:lang w:eastAsia="ru-RU"/>
        </w:rPr>
        <w:t>(наименование организации)</w:t>
      </w:r>
    </w:p>
    <w:p w14:paraId="3D761B41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14:paraId="7700513F" w14:textId="77777777" w:rsidR="00982685" w:rsidRPr="0095696E" w:rsidRDefault="00982685" w:rsidP="00982685">
      <w:pPr>
        <w:autoSpaceDE w:val="0"/>
        <w:autoSpaceDN w:val="0"/>
        <w:adjustRightInd w:val="0"/>
        <w:ind w:left="3960"/>
        <w:rPr>
          <w:rFonts w:eastAsia="Times New Roman" w:cs="Times New Roman"/>
          <w:lang w:eastAsia="ru-RU"/>
        </w:rPr>
      </w:pPr>
      <w:r w:rsidRPr="0095696E">
        <w:rPr>
          <w:rFonts w:eastAsia="Times New Roman" w:cs="Times New Roman"/>
          <w:lang w:eastAsia="ru-RU"/>
        </w:rPr>
        <w:t xml:space="preserve">     (ФИО руководителя ЮЛ  или ИП)</w:t>
      </w:r>
    </w:p>
    <w:p w14:paraId="6239C669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14:paraId="5D7D92F8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14:paraId="357C125B" w14:textId="77777777" w:rsidR="00982685" w:rsidRPr="0095696E" w:rsidRDefault="00982685" w:rsidP="00982685">
      <w:pPr>
        <w:autoSpaceDE w:val="0"/>
        <w:autoSpaceDN w:val="0"/>
        <w:adjustRightInd w:val="0"/>
        <w:ind w:left="3960"/>
        <w:rPr>
          <w:rFonts w:eastAsia="Times New Roman" w:cs="Times New Roman"/>
          <w:lang w:eastAsia="ru-RU"/>
        </w:rPr>
      </w:pPr>
      <w:r w:rsidRPr="0095696E">
        <w:rPr>
          <w:rFonts w:eastAsia="Times New Roman" w:cs="Times New Roman"/>
          <w:lang w:eastAsia="ru-RU"/>
        </w:rPr>
        <w:t xml:space="preserve">      (адрес регистрации ЮЛ или ИП)</w:t>
      </w:r>
    </w:p>
    <w:p w14:paraId="73D8F3DD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14:paraId="65105813" w14:textId="77777777" w:rsidR="00982685" w:rsidRPr="0095696E" w:rsidRDefault="00982685" w:rsidP="00982685">
      <w:pPr>
        <w:ind w:left="3960"/>
        <w:rPr>
          <w:rFonts w:eastAsia="Times New Roman" w:cs="Times New Roman"/>
          <w:bCs/>
          <w:sz w:val="28"/>
          <w:szCs w:val="28"/>
          <w:lang w:eastAsia="ru-RU"/>
        </w:rPr>
      </w:pPr>
      <w:r w:rsidRPr="0095696E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14:paraId="3F0FB53B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тел:_______________________________</w:t>
      </w:r>
    </w:p>
    <w:p w14:paraId="58A87A97" w14:textId="77777777" w:rsidR="00982685" w:rsidRPr="0095696E" w:rsidRDefault="00982685" w:rsidP="00982685">
      <w:pPr>
        <w:ind w:left="396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 w:val="28"/>
          <w:szCs w:val="28"/>
          <w:lang w:eastAsia="ru-RU"/>
        </w:rPr>
        <w:t>тел(моб):__________________________</w:t>
      </w:r>
    </w:p>
    <w:p w14:paraId="5273CABF" w14:textId="77777777" w:rsidR="00982685" w:rsidRPr="0095696E" w:rsidRDefault="00982685" w:rsidP="0098268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F35DDB3" w14:textId="77777777" w:rsidR="00982685" w:rsidRPr="0095696E" w:rsidRDefault="00982685" w:rsidP="00982685">
      <w:pPr>
        <w:keepNext/>
        <w:outlineLvl w:val="1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1086ED7A" w14:textId="77777777" w:rsidR="00982685" w:rsidRPr="0095696E" w:rsidRDefault="00982685" w:rsidP="00982685">
      <w:pPr>
        <w:keepNext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95696E">
        <w:rPr>
          <w:rFonts w:eastAsia="Times New Roman" w:cs="Times New Roman"/>
          <w:b/>
          <w:bCs/>
          <w:sz w:val="28"/>
          <w:szCs w:val="24"/>
          <w:lang w:eastAsia="ru-RU"/>
        </w:rPr>
        <w:t>З А Я В Л Е Н И Е</w:t>
      </w:r>
    </w:p>
    <w:p w14:paraId="235125CF" w14:textId="77777777" w:rsidR="00982685" w:rsidRPr="0095696E" w:rsidRDefault="00982685" w:rsidP="00982685">
      <w:pPr>
        <w:rPr>
          <w:rFonts w:eastAsia="Times New Roman" w:cs="Times New Roman"/>
          <w:sz w:val="28"/>
          <w:szCs w:val="24"/>
          <w:lang w:eastAsia="ru-RU"/>
        </w:rPr>
      </w:pPr>
    </w:p>
    <w:p w14:paraId="7B242A6C" w14:textId="77777777" w:rsidR="00982685" w:rsidRPr="0095696E" w:rsidRDefault="00982685" w:rsidP="00982685">
      <w:pPr>
        <w:ind w:left="567" w:firstLine="0"/>
        <w:rPr>
          <w:rFonts w:eastAsia="Times New Roman" w:cs="Times New Roman"/>
          <w:szCs w:val="30"/>
          <w:lang w:eastAsia="ru-RU"/>
        </w:rPr>
      </w:pPr>
      <w:r w:rsidRPr="0095696E">
        <w:rPr>
          <w:rFonts w:eastAsia="Times New Roman" w:cs="Times New Roman"/>
          <w:szCs w:val="30"/>
          <w:lang w:eastAsia="ru-RU"/>
        </w:rPr>
        <w:t>Прошу выдать заключение о согласовании выполнения ________________________________________________________________________________________________________________________</w:t>
      </w:r>
    </w:p>
    <w:p w14:paraId="357C623A" w14:textId="77777777" w:rsidR="00982685" w:rsidRPr="0095696E" w:rsidRDefault="00982685" w:rsidP="00982685">
      <w:pPr>
        <w:tabs>
          <w:tab w:val="left" w:pos="6540"/>
        </w:tabs>
        <w:spacing w:line="80" w:lineRule="atLeast"/>
        <w:ind w:left="567" w:firstLine="0"/>
        <w:rPr>
          <w:rFonts w:eastAsia="Times New Roman" w:cs="Times New Roman"/>
          <w:sz w:val="18"/>
          <w:szCs w:val="18"/>
          <w:lang w:eastAsia="ru-RU"/>
        </w:rPr>
      </w:pPr>
      <w:r w:rsidRPr="0095696E">
        <w:rPr>
          <w:rFonts w:eastAsia="Times New Roman" w:cs="Times New Roman"/>
          <w:sz w:val="18"/>
          <w:szCs w:val="18"/>
          <w:lang w:eastAsia="ru-RU"/>
        </w:rPr>
        <w:t>(земляных, строительных, мелиоративных  и других работ, осуществление иной деятельности)</w:t>
      </w:r>
    </w:p>
    <w:p w14:paraId="7FD1219C" w14:textId="77777777" w:rsidR="00982685" w:rsidRPr="0095696E" w:rsidRDefault="00982685" w:rsidP="00982685">
      <w:pPr>
        <w:tabs>
          <w:tab w:val="left" w:pos="6540"/>
        </w:tabs>
        <w:spacing w:line="80" w:lineRule="atLeast"/>
        <w:ind w:left="567" w:firstLine="0"/>
        <w:rPr>
          <w:rFonts w:eastAsia="Times New Roman" w:cs="Times New Roman"/>
          <w:szCs w:val="30"/>
          <w:lang w:eastAsia="ru-RU"/>
        </w:rPr>
      </w:pPr>
      <w:r w:rsidRPr="0095696E">
        <w:rPr>
          <w:rFonts w:eastAsia="Times New Roman" w:cs="Times New Roman"/>
          <w:szCs w:val="30"/>
          <w:lang w:eastAsia="ru-RU"/>
        </w:rPr>
        <w:t>____________________________________________________________</w:t>
      </w:r>
    </w:p>
    <w:p w14:paraId="15035602" w14:textId="77777777" w:rsidR="00982685" w:rsidRPr="0095696E" w:rsidRDefault="00982685" w:rsidP="00982685">
      <w:pPr>
        <w:ind w:left="567" w:firstLine="0"/>
        <w:rPr>
          <w:rFonts w:eastAsia="Times New Roman" w:cs="Times New Roman"/>
          <w:szCs w:val="30"/>
          <w:lang w:eastAsia="ru-RU"/>
        </w:rPr>
      </w:pPr>
    </w:p>
    <w:p w14:paraId="3C0759C7" w14:textId="77777777" w:rsidR="00982685" w:rsidRPr="0095696E" w:rsidRDefault="00982685" w:rsidP="00982685">
      <w:pPr>
        <w:ind w:left="567" w:firstLine="0"/>
        <w:rPr>
          <w:rFonts w:eastAsia="Times New Roman" w:cs="Times New Roman"/>
          <w:sz w:val="32"/>
          <w:szCs w:val="32"/>
          <w:lang w:eastAsia="ru-RU"/>
        </w:rPr>
      </w:pPr>
      <w:r w:rsidRPr="0095696E">
        <w:rPr>
          <w:rFonts w:eastAsia="Times New Roman" w:cs="Times New Roman"/>
          <w:szCs w:val="30"/>
          <w:lang w:eastAsia="ru-RU"/>
        </w:rPr>
        <w:t>на территории археологического объекта ____________________________________________________________</w:t>
      </w:r>
      <w:r w:rsidRPr="0095696E">
        <w:rPr>
          <w:rFonts w:eastAsia="Times New Roman" w:cs="Times New Roman"/>
          <w:sz w:val="32"/>
          <w:szCs w:val="32"/>
          <w:lang w:eastAsia="ru-RU"/>
        </w:rPr>
        <w:t>___________________________</w:t>
      </w:r>
      <w:r w:rsidR="004515CC">
        <w:rPr>
          <w:rFonts w:eastAsia="Times New Roman" w:cs="Times New Roman"/>
          <w:sz w:val="32"/>
          <w:szCs w:val="32"/>
          <w:lang w:eastAsia="ru-RU"/>
        </w:rPr>
        <w:t>_____________________________</w:t>
      </w:r>
      <w:r w:rsidRPr="0095696E">
        <w:rPr>
          <w:rFonts w:eastAsia="Times New Roman" w:cs="Times New Roman"/>
          <w:sz w:val="32"/>
          <w:szCs w:val="32"/>
          <w:lang w:eastAsia="ru-RU"/>
        </w:rPr>
        <w:t>.</w:t>
      </w:r>
    </w:p>
    <w:p w14:paraId="010BF2FA" w14:textId="77777777" w:rsidR="00982685" w:rsidRPr="0095696E" w:rsidRDefault="00982685" w:rsidP="00982685">
      <w:pPr>
        <w:ind w:left="567" w:firstLine="0"/>
        <w:rPr>
          <w:rFonts w:eastAsia="Times New Roman" w:cs="Times New Roman"/>
          <w:szCs w:val="30"/>
          <w:lang w:eastAsia="ru-RU"/>
        </w:rPr>
      </w:pPr>
    </w:p>
    <w:p w14:paraId="4274FF77" w14:textId="77777777" w:rsidR="00982685" w:rsidRPr="0095696E" w:rsidRDefault="00982685" w:rsidP="00982685">
      <w:pPr>
        <w:tabs>
          <w:tab w:val="left" w:pos="709"/>
        </w:tabs>
        <w:ind w:left="567" w:right="157" w:firstLine="0"/>
        <w:rPr>
          <w:rFonts w:eastAsia="Times New Roman" w:cs="Times New Roman"/>
          <w:sz w:val="28"/>
          <w:szCs w:val="28"/>
          <w:lang w:eastAsia="ru-RU"/>
        </w:rPr>
      </w:pPr>
      <w:r w:rsidRPr="0095696E">
        <w:rPr>
          <w:rFonts w:eastAsia="Times New Roman" w:cs="Times New Roman"/>
          <w:szCs w:val="30"/>
          <w:lang w:eastAsia="ru-RU"/>
        </w:rPr>
        <w:tab/>
        <w:t>К заявлению прилагаю з</w:t>
      </w:r>
      <w:r w:rsidRPr="0095696E">
        <w:rPr>
          <w:rFonts w:eastAsia="Times New Roman" w:cs="Times New Roman"/>
          <w:sz w:val="28"/>
          <w:szCs w:val="28"/>
          <w:lang w:eastAsia="ru-RU"/>
        </w:rPr>
        <w:t>аключение, выданное НАН , о согласовании проектной документации на выполнение земляных, строительных, мелиоративных и других видов работ, осуществление иной деятельности на территории археологических объектов, за исключением памятников археологии: ________________________________________________________________________________________________________________</w:t>
      </w:r>
      <w:r>
        <w:rPr>
          <w:rFonts w:eastAsia="Times New Roman" w:cs="Times New Roman"/>
          <w:sz w:val="28"/>
          <w:szCs w:val="28"/>
          <w:lang w:eastAsia="ru-RU"/>
        </w:rPr>
        <w:t>___</w:t>
      </w:r>
      <w:r w:rsidR="004515CC">
        <w:rPr>
          <w:rFonts w:eastAsia="Times New Roman" w:cs="Times New Roman"/>
          <w:sz w:val="28"/>
          <w:szCs w:val="28"/>
          <w:lang w:eastAsia="ru-RU"/>
        </w:rPr>
        <w:t>___________</w:t>
      </w:r>
      <w:r w:rsidRPr="0095696E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3784"/>
        <w:gridCol w:w="3784"/>
      </w:tblGrid>
      <w:tr w:rsidR="00982685" w:rsidRPr="0095696E" w14:paraId="53B9A74A" w14:textId="77777777" w:rsidTr="00777ACF">
        <w:tc>
          <w:tcPr>
            <w:tcW w:w="3412" w:type="dxa"/>
          </w:tcPr>
          <w:p w14:paraId="1D795D3D" w14:textId="77777777" w:rsidR="00982685" w:rsidRPr="0095696E" w:rsidRDefault="00982685" w:rsidP="00982685">
            <w:pPr>
              <w:ind w:left="56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3FAA668" w14:textId="77777777" w:rsidR="00982685" w:rsidRPr="0095696E" w:rsidRDefault="004515CC" w:rsidP="00982685">
            <w:pPr>
              <w:ind w:left="56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</w:t>
            </w:r>
          </w:p>
        </w:tc>
        <w:tc>
          <w:tcPr>
            <w:tcW w:w="3442" w:type="dxa"/>
          </w:tcPr>
          <w:p w14:paraId="51CEB4EE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1FFDD71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FDED665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696E">
              <w:rPr>
                <w:rFonts w:eastAsia="Times New Roman" w:cs="Times New Roman"/>
                <w:lang w:eastAsia="ru-RU"/>
              </w:rPr>
              <w:t>____________________</w:t>
            </w:r>
          </w:p>
        </w:tc>
        <w:tc>
          <w:tcPr>
            <w:tcW w:w="3442" w:type="dxa"/>
          </w:tcPr>
          <w:p w14:paraId="32D3D030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2E696B6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3306C5A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696E">
              <w:rPr>
                <w:rFonts w:eastAsia="Times New Roman" w:cs="Times New Roman"/>
                <w:lang w:eastAsia="ru-RU"/>
              </w:rPr>
              <w:t>____________________</w:t>
            </w:r>
          </w:p>
        </w:tc>
      </w:tr>
      <w:tr w:rsidR="00982685" w:rsidRPr="0095696E" w14:paraId="32F74702" w14:textId="77777777" w:rsidTr="00777ACF">
        <w:tc>
          <w:tcPr>
            <w:tcW w:w="3412" w:type="dxa"/>
          </w:tcPr>
          <w:p w14:paraId="1453B6A0" w14:textId="77777777" w:rsidR="00982685" w:rsidRPr="0095696E" w:rsidRDefault="00982685" w:rsidP="00982685">
            <w:pPr>
              <w:ind w:left="56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696E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442" w:type="dxa"/>
          </w:tcPr>
          <w:p w14:paraId="6A91CB73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696E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42" w:type="dxa"/>
          </w:tcPr>
          <w:p w14:paraId="7636E4DF" w14:textId="77777777" w:rsidR="00982685" w:rsidRPr="0095696E" w:rsidRDefault="00982685" w:rsidP="00982685">
            <w:pPr>
              <w:ind w:left="56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696E"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(инициалы,фамилия)</w:t>
            </w:r>
          </w:p>
        </w:tc>
      </w:tr>
    </w:tbl>
    <w:p w14:paraId="536BE547" w14:textId="77777777" w:rsidR="00982685" w:rsidRPr="0095696E" w:rsidRDefault="00982685" w:rsidP="00982685">
      <w:pPr>
        <w:ind w:left="567" w:firstLine="0"/>
        <w:rPr>
          <w:rFonts w:eastAsia="Times New Roman" w:cs="Times New Roman"/>
          <w:lang w:eastAsia="ru-RU"/>
        </w:rPr>
      </w:pPr>
      <w:r w:rsidRPr="0095696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6D47AE8E" w14:textId="77777777" w:rsidR="00982685" w:rsidRPr="0095696E" w:rsidRDefault="00982685" w:rsidP="00982685">
      <w:pPr>
        <w:ind w:left="567" w:firstLine="0"/>
        <w:rPr>
          <w:rFonts w:eastAsia="Times New Roman" w:cs="Times New Roman"/>
          <w:szCs w:val="30"/>
          <w:lang w:eastAsia="ru-RU"/>
        </w:rPr>
      </w:pPr>
      <w:r w:rsidRPr="0095696E">
        <w:rPr>
          <w:rFonts w:eastAsia="Times New Roman" w:cs="Times New Roman"/>
          <w:lang w:eastAsia="ru-RU"/>
        </w:rPr>
        <w:t xml:space="preserve">_____ ___________ </w:t>
      </w:r>
      <w:r w:rsidRPr="0095696E">
        <w:rPr>
          <w:rFonts w:eastAsia="Times New Roman" w:cs="Times New Roman"/>
          <w:szCs w:val="30"/>
          <w:lang w:eastAsia="ru-RU"/>
        </w:rPr>
        <w:t>_____ г.</w:t>
      </w:r>
    </w:p>
    <w:sectPr w:rsidR="00982685" w:rsidRPr="0095696E" w:rsidSect="004515C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5327871">
    <w:abstractNumId w:val="2"/>
  </w:num>
  <w:num w:numId="2" w16cid:durableId="562957069">
    <w:abstractNumId w:val="4"/>
  </w:num>
  <w:num w:numId="3" w16cid:durableId="1944262625">
    <w:abstractNumId w:val="0"/>
  </w:num>
  <w:num w:numId="4" w16cid:durableId="510266777">
    <w:abstractNumId w:val="1"/>
  </w:num>
  <w:num w:numId="5" w16cid:durableId="1684548201">
    <w:abstractNumId w:val="5"/>
  </w:num>
  <w:num w:numId="6" w16cid:durableId="149213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46D9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515CC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5D2A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117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685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07A5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0A97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5BDC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9E6"/>
    <w:rsid w:val="00D10C8D"/>
    <w:rsid w:val="00D15E18"/>
    <w:rsid w:val="00D16D54"/>
    <w:rsid w:val="00D22D67"/>
    <w:rsid w:val="00D23FB5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0758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31BB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D685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DA42"/>
  <w15:docId w15:val="{9BDC1E75-42BD-43F6-A0FF-DFFD5D7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E5EA-5B25-4BC3-A778-866D57D3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3</cp:revision>
  <cp:lastPrinted>2022-06-25T08:34:00Z</cp:lastPrinted>
  <dcterms:created xsi:type="dcterms:W3CDTF">2022-08-02T08:44:00Z</dcterms:created>
  <dcterms:modified xsi:type="dcterms:W3CDTF">2022-08-02T08:45:00Z</dcterms:modified>
</cp:coreProperties>
</file>