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2" w:rsidRDefault="00203F12" w:rsidP="00435F2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35F22">
        <w:rPr>
          <w:sz w:val="30"/>
          <w:szCs w:val="30"/>
        </w:rPr>
        <w:t xml:space="preserve"> </w:t>
      </w:r>
    </w:p>
    <w:p w:rsidR="00651C93" w:rsidRPr="00651C93" w:rsidRDefault="00651C93" w:rsidP="00435F22">
      <w:pPr>
        <w:ind w:firstLine="708"/>
        <w:rPr>
          <w:b/>
          <w:sz w:val="30"/>
          <w:szCs w:val="30"/>
        </w:rPr>
      </w:pPr>
      <w:r w:rsidRPr="00651C93">
        <w:rPr>
          <w:b/>
          <w:sz w:val="30"/>
          <w:szCs w:val="30"/>
        </w:rPr>
        <w:t>Вниманию субъектов хозяйствования, осуществляющих      розничную торговлю продовольственными товарами, в том числе сельскохозяйственной продукцией, на ярмарках, торговых местах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>Министерство по налогам и сборам Республики Беларусь</w:t>
      </w:r>
      <w:r>
        <w:t xml:space="preserve"> </w:t>
      </w:r>
      <w:r w:rsidRPr="00651C93">
        <w:rPr>
          <w:sz w:val="30"/>
          <w:szCs w:val="30"/>
        </w:rPr>
        <w:t xml:space="preserve">напоминает, что </w:t>
      </w:r>
      <w:r w:rsidRPr="004D14EF">
        <w:rPr>
          <w:b/>
          <w:sz w:val="30"/>
          <w:szCs w:val="30"/>
        </w:rPr>
        <w:t>с 1 января 2023 г. юридические лица и индивидуальные предприниматели 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кассовое оборудование</w:t>
      </w:r>
      <w:r w:rsidRPr="00651C93">
        <w:rPr>
          <w:sz w:val="30"/>
          <w:szCs w:val="30"/>
        </w:rPr>
        <w:t xml:space="preserve">.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Учитывая, что одномоментное подключение кассового оборудования всех заинтересованных субъектов хозяйствования к системе контроля кассового оборудования не представляется возможным, необходимо </w:t>
      </w:r>
      <w:r w:rsidRPr="004D14EF">
        <w:rPr>
          <w:b/>
          <w:sz w:val="30"/>
          <w:szCs w:val="30"/>
        </w:rPr>
        <w:t>заблаговременно</w:t>
      </w:r>
      <w:r w:rsidRPr="00651C93">
        <w:rPr>
          <w:sz w:val="30"/>
          <w:szCs w:val="30"/>
        </w:rPr>
        <w:t xml:space="preserve">: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приобрести программные кассы либо кассовые суммирующие аппараты (далее – кассовые аппараты);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СККО), подать заявки на подключение кассового оборудования к СККО.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Договор с РУП ИИЦ является публичным, ознакомиться с которым можно на сайте </w:t>
      </w:r>
      <w:hyperlink r:id="rId4" w:history="1">
        <w:r w:rsidR="004D14EF" w:rsidRPr="00EA5D1E">
          <w:rPr>
            <w:rStyle w:val="a8"/>
            <w:sz w:val="30"/>
            <w:szCs w:val="30"/>
          </w:rPr>
          <w:t>https://skko.by/</w:t>
        </w:r>
      </w:hyperlink>
      <w:r w:rsidRPr="00651C93">
        <w:rPr>
          <w:sz w:val="30"/>
          <w:szCs w:val="30"/>
        </w:rPr>
        <w:t xml:space="preserve">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5" w:history="1">
        <w:r w:rsidR="004D14EF" w:rsidRPr="00EA5D1E">
          <w:rPr>
            <w:rStyle w:val="a8"/>
            <w:sz w:val="30"/>
            <w:szCs w:val="30"/>
          </w:rPr>
          <w:t>https://info-center.by/services/cashdesks</w:t>
        </w:r>
      </w:hyperlink>
      <w:r w:rsidRPr="00651C93">
        <w:rPr>
          <w:sz w:val="30"/>
          <w:szCs w:val="30"/>
        </w:rPr>
        <w:t xml:space="preserve">).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и доступна на официальном сайте Государственного комитета по стандартизации (</w:t>
      </w:r>
      <w:hyperlink r:id="rId6" w:history="1">
        <w:r w:rsidR="004D14EF" w:rsidRPr="00EA5D1E">
          <w:rPr>
            <w:rStyle w:val="a8"/>
            <w:sz w:val="30"/>
            <w:szCs w:val="30"/>
          </w:rPr>
          <w:t>https://registry.belgiss.by/</w:t>
        </w:r>
      </w:hyperlink>
      <w:r w:rsidRPr="00651C93">
        <w:rPr>
          <w:sz w:val="30"/>
          <w:szCs w:val="30"/>
        </w:rPr>
        <w:t xml:space="preserve">).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Перед обращением в РУП ИИЦ субъектам хозяйствования: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proofErr w:type="gramStart"/>
      <w:r w:rsidRPr="00651C93">
        <w:rPr>
          <w:sz w:val="30"/>
          <w:szCs w:val="30"/>
        </w:rPr>
        <w:t xml:space="preserve">намеревающимся использовать программную кассу, необходимо заключить договор с оператором программной кассовой системы; </w:t>
      </w:r>
      <w:proofErr w:type="gramEnd"/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proofErr w:type="gramStart"/>
      <w:r w:rsidRPr="00651C93">
        <w:rPr>
          <w:sz w:val="30"/>
          <w:szCs w:val="30"/>
        </w:rPr>
        <w:lastRenderedPageBreak/>
        <w:t xml:space="preserve">намеревающимся использовать кассовый аппарат, необходимо заключить договор с центром технического обслуживания и ремонта кассовых аппаратов (далее – ЦТО) на техническое обслуживание и ремонт кассового аппарата. </w:t>
      </w:r>
      <w:proofErr w:type="gramEnd"/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Министерство по налогам и сборам дополнительно рекомендует субъектам хозяйствования до приобретения ими кассовых аппаратов и 2 программных касс уточнять у продавцов кассового оборудования возможность последующей доработки кассовых аппаратов или программных касс для использования при реализации товаров, подлежащих маркировке унифицированными контрольными знаками или средствами идентификации. 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 </w:t>
      </w:r>
    </w:p>
    <w:p w:rsid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sz w:val="30"/>
          <w:szCs w:val="30"/>
        </w:rPr>
      </w:pPr>
      <w:r w:rsidRPr="00651C93">
        <w:rPr>
          <w:sz w:val="30"/>
          <w:szCs w:val="30"/>
        </w:rPr>
        <w:t xml:space="preserve">С перечнем ЦТО можно ознакомиться по ссылке </w:t>
      </w:r>
      <w:hyperlink r:id="rId7" w:history="1">
        <w:r w:rsidR="004D14EF" w:rsidRPr="00EA5D1E">
          <w:rPr>
            <w:rStyle w:val="a8"/>
            <w:sz w:val="30"/>
            <w:szCs w:val="30"/>
          </w:rPr>
          <w:t>https://skko.by/service_centers/</w:t>
        </w:r>
      </w:hyperlink>
      <w:r w:rsidRPr="00651C93">
        <w:rPr>
          <w:sz w:val="30"/>
          <w:szCs w:val="30"/>
        </w:rPr>
        <w:t xml:space="preserve">. </w:t>
      </w:r>
    </w:p>
    <w:p w:rsidR="00651C93" w:rsidRPr="004D14EF" w:rsidRDefault="00651C93" w:rsidP="000C12A6">
      <w:pPr>
        <w:shd w:val="clear" w:color="auto" w:fill="FFFFFF"/>
        <w:spacing w:before="240" w:after="240"/>
        <w:ind w:right="-426" w:firstLine="708"/>
        <w:jc w:val="both"/>
        <w:outlineLvl w:val="1"/>
        <w:rPr>
          <w:b/>
          <w:sz w:val="30"/>
          <w:szCs w:val="30"/>
        </w:rPr>
      </w:pPr>
      <w:r w:rsidRPr="004D14EF">
        <w:rPr>
          <w:b/>
          <w:sz w:val="30"/>
          <w:szCs w:val="30"/>
        </w:rPr>
        <w:t>Подробная информация по вопросу приобретения и подключения кассового оборудования к СККО размещена на официальном сайте РУП ИИЦ в разделе «Система контроля кассового оборудования».</w:t>
      </w:r>
    </w:p>
    <w:p w:rsidR="00651C93" w:rsidRDefault="00651C93" w:rsidP="00707880">
      <w:pPr>
        <w:shd w:val="clear" w:color="auto" w:fill="FFFFFF"/>
        <w:spacing w:before="240" w:after="240" w:line="450" w:lineRule="atLeast"/>
        <w:outlineLvl w:val="1"/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p w:rsidR="000C12A6" w:rsidRDefault="000C12A6" w:rsidP="0001776B">
      <w:pPr>
        <w:tabs>
          <w:tab w:val="left" w:pos="4116"/>
          <w:tab w:val="left" w:pos="9922"/>
        </w:tabs>
        <w:ind w:right="-1"/>
        <w:rPr>
          <w:sz w:val="18"/>
          <w:szCs w:val="18"/>
          <w:lang w:val="be-BY"/>
        </w:rPr>
      </w:pPr>
    </w:p>
    <w:sectPr w:rsidR="000C12A6" w:rsidSect="000C12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80"/>
    <w:rsid w:val="0001776B"/>
    <w:rsid w:val="000C12A6"/>
    <w:rsid w:val="00180D36"/>
    <w:rsid w:val="001C0FB2"/>
    <w:rsid w:val="00203F12"/>
    <w:rsid w:val="0028409E"/>
    <w:rsid w:val="00435F22"/>
    <w:rsid w:val="004366A0"/>
    <w:rsid w:val="004D14EF"/>
    <w:rsid w:val="00651C93"/>
    <w:rsid w:val="006E7D4D"/>
    <w:rsid w:val="00707880"/>
    <w:rsid w:val="007E0C38"/>
    <w:rsid w:val="00830109"/>
    <w:rsid w:val="008A757F"/>
    <w:rsid w:val="008F503B"/>
    <w:rsid w:val="00956DC3"/>
    <w:rsid w:val="00A41AFF"/>
    <w:rsid w:val="00C77C50"/>
    <w:rsid w:val="00E456F8"/>
    <w:rsid w:val="00E52AD3"/>
    <w:rsid w:val="00EE585A"/>
    <w:rsid w:val="00F0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07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070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0704C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qFormat/>
    <w:rsid w:val="00F0704C"/>
    <w:rPr>
      <w:i/>
      <w:iCs/>
    </w:rPr>
  </w:style>
  <w:style w:type="paragraph" w:styleId="a6">
    <w:name w:val="List Paragraph"/>
    <w:basedOn w:val="a"/>
    <w:uiPriority w:val="34"/>
    <w:qFormat/>
    <w:rsid w:val="00F070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880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07880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A41A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ko.by/service_cen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y.belgiss.by/" TargetMode="External"/><Relationship Id="rId5" Type="http://schemas.openxmlformats.org/officeDocument/2006/relationships/hyperlink" Target="https://info-center.by/services/cashdesks" TargetMode="External"/><Relationship Id="rId4" Type="http://schemas.openxmlformats.org/officeDocument/2006/relationships/hyperlink" Target="https://skko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Grishanova_II</dc:creator>
  <cp:lastModifiedBy>Grishanova_II</cp:lastModifiedBy>
  <cp:revision>3</cp:revision>
  <cp:lastPrinted>2022-10-12T11:30:00Z</cp:lastPrinted>
  <dcterms:created xsi:type="dcterms:W3CDTF">2022-10-12T11:38:00Z</dcterms:created>
  <dcterms:modified xsi:type="dcterms:W3CDTF">2022-10-12T11:38:00Z</dcterms:modified>
</cp:coreProperties>
</file>