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A7" w:rsidRPr="00EC4143" w:rsidRDefault="006A79A7" w:rsidP="006A79A7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EC4143">
        <w:rPr>
          <w:rFonts w:ascii="Times New Roman" w:hAnsi="Times New Roman"/>
          <w:b/>
          <w:bCs/>
          <w:sz w:val="30"/>
          <w:szCs w:val="30"/>
        </w:rPr>
        <w:t>ПРОИЗВОДСТВЕННЫЙ ТРАВМАТИЗМ И ОХРАНА ТРУДА</w:t>
      </w:r>
    </w:p>
    <w:bookmarkEnd w:id="0"/>
    <w:p w:rsidR="006A79A7" w:rsidRPr="00973D7E" w:rsidRDefault="006A79A7" w:rsidP="006A7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9A7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По оперативным данным в январе-марте 2022 года в организациях Могилевской области зарегистрировано 42 несчастных случая на производстве, в том числе 8 со смертельным исходом.</w:t>
      </w:r>
    </w:p>
    <w:p w:rsidR="00230EC1" w:rsidRDefault="00C67E9A" w:rsidP="00230EC1">
      <w:pPr>
        <w:spacing w:after="0" w:line="240" w:lineRule="auto"/>
        <w:ind w:firstLine="709"/>
        <w:jc w:val="both"/>
        <w:rPr>
          <w:sz w:val="30"/>
          <w:szCs w:val="30"/>
        </w:rPr>
      </w:pPr>
      <w:r w:rsidRPr="000B48C5">
        <w:rPr>
          <w:rFonts w:ascii="Times New Roman" w:hAnsi="Times New Roman"/>
          <w:bCs/>
          <w:sz w:val="30"/>
          <w:szCs w:val="30"/>
          <w:highlight w:val="yellow"/>
        </w:rPr>
        <w:t xml:space="preserve">По оперативным данным </w:t>
      </w:r>
      <w:r w:rsidR="00230EC1" w:rsidRPr="000B48C5">
        <w:rPr>
          <w:rFonts w:ascii="Times New Roman" w:hAnsi="Times New Roman"/>
          <w:bCs/>
          <w:sz w:val="30"/>
          <w:szCs w:val="30"/>
          <w:highlight w:val="yellow"/>
        </w:rPr>
        <w:t>з</w:t>
      </w:r>
      <w:r w:rsidR="00230EC1" w:rsidRPr="000B48C5">
        <w:rPr>
          <w:rFonts w:ascii="Times New Roman" w:hAnsi="Times New Roman"/>
          <w:color w:val="000000"/>
          <w:sz w:val="30"/>
          <w:szCs w:val="30"/>
          <w:highlight w:val="yellow"/>
        </w:rPr>
        <w:t xml:space="preserve">а январь </w:t>
      </w:r>
      <w:r w:rsidR="00230EC1" w:rsidRPr="000B48C5">
        <w:rPr>
          <w:rFonts w:ascii="Times New Roman" w:hAnsi="Times New Roman"/>
          <w:sz w:val="30"/>
          <w:szCs w:val="30"/>
          <w:highlight w:val="yellow"/>
        </w:rPr>
        <w:t>–</w:t>
      </w:r>
      <w:r w:rsidR="00230EC1" w:rsidRPr="000B48C5">
        <w:rPr>
          <w:rFonts w:ascii="Times New Roman" w:hAnsi="Times New Roman"/>
          <w:color w:val="000000"/>
          <w:sz w:val="30"/>
          <w:szCs w:val="30"/>
          <w:highlight w:val="yellow"/>
        </w:rPr>
        <w:t xml:space="preserve"> март 2022 года в организациях Костюковичского района произошел 1 несчастный случай на производстве, приведший к тяжелой производственной травме (в</w:t>
      </w:r>
      <w:r w:rsidR="00230EC1" w:rsidRPr="000B48C5">
        <w:rPr>
          <w:rFonts w:ascii="Times New Roman" w:hAnsi="Times New Roman"/>
          <w:sz w:val="30"/>
          <w:szCs w:val="30"/>
          <w:highlight w:val="yellow"/>
        </w:rPr>
        <w:t xml:space="preserve"> КСУП «Самотевичи Агро»), расследование не завершено</w:t>
      </w:r>
      <w:r w:rsidR="00230EC1" w:rsidRPr="00613FDD">
        <w:rPr>
          <w:sz w:val="30"/>
          <w:szCs w:val="30"/>
        </w:rPr>
        <w:t>.</w:t>
      </w:r>
    </w:p>
    <w:p w:rsidR="006A79A7" w:rsidRPr="00230EC1" w:rsidRDefault="006A79A7" w:rsidP="00230EC1">
      <w:pPr>
        <w:spacing w:after="0" w:line="240" w:lineRule="auto"/>
        <w:ind w:firstLine="709"/>
        <w:jc w:val="both"/>
        <w:rPr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3 работника погибли в организациях агропромышленного комплекса. В результате дорожно-транспортных происшествий пострадало 4 работника, в том числе 3 погибли под колесами транспортных средств на территории организаций и 1 получил тяжелые травмы. В числе пострадавших работники организаций строительной отрасли и жилищно-коммунального хозяйства области.</w:t>
      </w:r>
    </w:p>
    <w:p w:rsidR="00C67E9A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При выполнении строительно-монтажных и ремонтно-строительных работ погибло 2 работника и 2 получили тяжелые травмы, при проведении шиномонтажных работ 1 работник погиб и 3 тяжело травмированы. </w:t>
      </w:r>
    </w:p>
    <w:p w:rsidR="006A79A7" w:rsidRPr="005B4EE3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В январе-марте 2022 года тяжелые травмы получили 2 работника, выполнявшие лесосечные работы, и 2, выполнявшие работы по деревообработке. В этой связи в мае 2022 года запланировано проведение 3 практических семинаров на базе ГЛХУ «</w:t>
      </w:r>
      <w:proofErr w:type="spellStart"/>
      <w:r w:rsidRPr="005B4EE3">
        <w:rPr>
          <w:rFonts w:ascii="Times New Roman" w:hAnsi="Times New Roman"/>
          <w:bCs/>
          <w:sz w:val="30"/>
          <w:szCs w:val="30"/>
        </w:rPr>
        <w:t>Белыничский</w:t>
      </w:r>
      <w:proofErr w:type="spellEnd"/>
      <w:r w:rsidRPr="005B4EE3">
        <w:rPr>
          <w:rFonts w:ascii="Times New Roman" w:hAnsi="Times New Roman"/>
          <w:bCs/>
          <w:sz w:val="30"/>
          <w:szCs w:val="30"/>
        </w:rPr>
        <w:t xml:space="preserve"> лесхоз», ГОЛХУ «</w:t>
      </w:r>
      <w:proofErr w:type="spellStart"/>
      <w:r w:rsidRPr="005B4EE3">
        <w:rPr>
          <w:rFonts w:ascii="Times New Roman" w:hAnsi="Times New Roman"/>
          <w:bCs/>
          <w:sz w:val="30"/>
          <w:szCs w:val="30"/>
        </w:rPr>
        <w:t>Осиповичский</w:t>
      </w:r>
      <w:proofErr w:type="spellEnd"/>
      <w:r w:rsidRPr="005B4EE3">
        <w:rPr>
          <w:rFonts w:ascii="Times New Roman" w:hAnsi="Times New Roman"/>
          <w:bCs/>
          <w:sz w:val="30"/>
          <w:szCs w:val="30"/>
        </w:rPr>
        <w:t xml:space="preserve"> опытный лесхоз» и ГЛХУ «Краснопольский лесхоз» с руководителями и специалистами организаций, занятых лесосечными работами и работами по деревообработке.</w:t>
      </w:r>
    </w:p>
    <w:p w:rsidR="00DB72BF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Анализ причин производственного травматизма в январе-марте 2022 года, проведенный на основании завершенных расследований и специальных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расследований,  показал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, что рост производственного травматизма обусловлен прежде всего низкой трудовой и производственной дисциплиной самих потерпевших, других работников и их личной неосторожностью. Суммарно по этим причинам произошло 71,4 % несчастных случаев. </w:t>
      </w:r>
      <w:r w:rsidR="009137AA">
        <w:rPr>
          <w:rFonts w:ascii="Times New Roman" w:hAnsi="Times New Roman"/>
          <w:bCs/>
          <w:sz w:val="30"/>
          <w:szCs w:val="30"/>
        </w:rPr>
        <w:t xml:space="preserve"> </w:t>
      </w:r>
    </w:p>
    <w:p w:rsidR="006A79A7" w:rsidRPr="001A53AE" w:rsidRDefault="00123DCE" w:rsidP="00123DCE">
      <w:pPr>
        <w:widowControl w:val="0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</w:t>
      </w:r>
      <w:r w:rsidR="006A79A7" w:rsidRPr="001A53AE">
        <w:rPr>
          <w:rFonts w:ascii="Times New Roman" w:hAnsi="Times New Roman"/>
          <w:bCs/>
          <w:sz w:val="30"/>
          <w:szCs w:val="30"/>
        </w:rPr>
        <w:t xml:space="preserve">Невыполнение </w:t>
      </w:r>
      <w:r w:rsidR="009137AA">
        <w:rPr>
          <w:rFonts w:ascii="Times New Roman" w:hAnsi="Times New Roman"/>
          <w:bCs/>
          <w:sz w:val="30"/>
          <w:szCs w:val="30"/>
        </w:rPr>
        <w:t xml:space="preserve">   </w:t>
      </w:r>
      <w:r w:rsidR="006A79A7" w:rsidRPr="001A53AE">
        <w:rPr>
          <w:rFonts w:ascii="Times New Roman" w:hAnsi="Times New Roman"/>
          <w:bCs/>
          <w:sz w:val="30"/>
          <w:szCs w:val="30"/>
        </w:rPr>
        <w:t xml:space="preserve">руководителями </w:t>
      </w:r>
      <w:r w:rsidR="00DB72BF">
        <w:rPr>
          <w:rFonts w:ascii="Times New Roman" w:hAnsi="Times New Roman"/>
          <w:bCs/>
          <w:sz w:val="30"/>
          <w:szCs w:val="30"/>
        </w:rPr>
        <w:t xml:space="preserve">  </w:t>
      </w:r>
      <w:r w:rsidR="006A79A7" w:rsidRPr="001A53AE">
        <w:rPr>
          <w:rFonts w:ascii="Times New Roman" w:hAnsi="Times New Roman"/>
          <w:bCs/>
          <w:sz w:val="30"/>
          <w:szCs w:val="30"/>
        </w:rPr>
        <w:t>и специалистами обязанностей, в том числе в части неудовлетворительного содержания территорий организаций и необеспечение потерпевшего средствами индивидуальной защиты, явилось причиной 14,2 % несчастных случаев, 14,4 % случаев  обусловлены иными причинами.</w:t>
      </w:r>
    </w:p>
    <w:p w:rsidR="00123DCE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В целях профилактики производственного травматизма в </w:t>
      </w:r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>районе</w:t>
      </w: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 реализуются План мероприятий на 2022 год по реализации в </w:t>
      </w:r>
      <w:proofErr w:type="spellStart"/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>Костюковичском</w:t>
      </w:r>
      <w:proofErr w:type="spellEnd"/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 районе </w:t>
      </w: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положений Директивы Президента Республики </w:t>
      </w: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AD34F2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Беларусь от 11.03.2004 № 1 «О мерах по укреплению общественной безопасности и дисциплины», утвержденный решением </w:t>
      </w:r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>Костюковичского райисполкома от 14.01.2022</w:t>
      </w: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 №</w:t>
      </w:r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>2-10</w:t>
      </w: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, и Комплекс мер по предупреждению гибели и </w:t>
      </w:r>
      <w:proofErr w:type="spellStart"/>
      <w:r w:rsidRPr="002631D0">
        <w:rPr>
          <w:rFonts w:ascii="Times New Roman" w:hAnsi="Times New Roman"/>
          <w:bCs/>
          <w:sz w:val="30"/>
          <w:szCs w:val="30"/>
          <w:highlight w:val="yellow"/>
        </w:rPr>
        <w:t>травмирования</w:t>
      </w:r>
      <w:proofErr w:type="spellEnd"/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</w:t>
      </w:r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Костюковичского района </w:t>
      </w:r>
      <w:r w:rsidRPr="002631D0">
        <w:rPr>
          <w:rFonts w:ascii="Times New Roman" w:hAnsi="Times New Roman"/>
          <w:bCs/>
          <w:sz w:val="30"/>
          <w:szCs w:val="30"/>
          <w:highlight w:val="yellow"/>
        </w:rPr>
        <w:t xml:space="preserve">на 2022 год, утвержденный </w:t>
      </w:r>
      <w:r w:rsidR="00AD34F2" w:rsidRPr="002631D0">
        <w:rPr>
          <w:rFonts w:ascii="Times New Roman" w:hAnsi="Times New Roman"/>
          <w:bCs/>
          <w:sz w:val="30"/>
          <w:szCs w:val="30"/>
          <w:highlight w:val="yellow"/>
        </w:rPr>
        <w:t>председателем райисполкома 30.12.2021.</w:t>
      </w:r>
    </w:p>
    <w:p w:rsidR="006A79A7" w:rsidRPr="001A53AE" w:rsidRDefault="00AD34F2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 </w:t>
      </w:r>
      <w:r w:rsidR="006A79A7" w:rsidRPr="001A53AE">
        <w:rPr>
          <w:rFonts w:ascii="Times New Roman" w:hAnsi="Times New Roman"/>
          <w:bCs/>
          <w:sz w:val="30"/>
          <w:szCs w:val="30"/>
        </w:rPr>
        <w:t xml:space="preserve">Необходимо отметить, что новым подходом к организации профилактики, объединяющим три направления – безопасность, гигиену труда и благополучие работников на всех уровнях производства в настоящее время является концепция нулевого травматизма. </w:t>
      </w:r>
    </w:p>
    <w:p w:rsidR="006A79A7" w:rsidRPr="001A53AE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Семь «золотых правил» концепции: стать лидером – показать приверженность принципам; выявлять угрозы – контролировать риски; определять цели – разрабатывать программы; создать систему безопасности и гигиены труда – достичь высокого уровня организации; обеспечивать безопасность и гигиену труда на рабочих местах при работе со станками и оборудованием; повышать квалификацию – развивать профессиональные навыки; инвестировать в кадры – мотивировать посредством участия.</w:t>
      </w:r>
    </w:p>
    <w:p w:rsidR="006A79A7" w:rsidRPr="001A53AE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6A79A7" w:rsidRPr="001A53AE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1. Выделение нанимателями необходимых финансовых средств на реализацию мероприятий по охране труда.</w:t>
      </w:r>
    </w:p>
    <w:p w:rsidR="002631D0" w:rsidRPr="001A53AE" w:rsidRDefault="006A79A7" w:rsidP="00171D7A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2. Надлежащее исполнение специалистами по охране труда своих должностных обязанностей.</w:t>
      </w:r>
    </w:p>
    <w:p w:rsidR="00171D7A" w:rsidRPr="001A53AE" w:rsidRDefault="00171D7A" w:rsidP="00123DC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6A79A7" w:rsidRPr="001A53AE">
        <w:rPr>
          <w:rFonts w:ascii="Times New Roman" w:hAnsi="Times New Roman"/>
          <w:bCs/>
          <w:sz w:val="30"/>
          <w:szCs w:val="30"/>
        </w:rPr>
        <w:t xml:space="preserve">. Проведение контроля за соблюдением законодательства об охране труда, в том числе Дней охраны труда, руководителями </w:t>
      </w:r>
      <w:proofErr w:type="gramStart"/>
      <w:r w:rsidR="006A79A7" w:rsidRPr="001A53AE">
        <w:rPr>
          <w:rFonts w:ascii="Times New Roman" w:hAnsi="Times New Roman"/>
          <w:bCs/>
          <w:sz w:val="30"/>
          <w:szCs w:val="30"/>
        </w:rPr>
        <w:t>организаций  и</w:t>
      </w:r>
      <w:proofErr w:type="gramEnd"/>
      <w:r w:rsidR="006A79A7" w:rsidRPr="001A53AE">
        <w:rPr>
          <w:rFonts w:ascii="Times New Roman" w:hAnsi="Times New Roman"/>
          <w:bCs/>
          <w:sz w:val="30"/>
          <w:szCs w:val="30"/>
        </w:rPr>
        <w:t xml:space="preserve">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4</w:t>
      </w:r>
      <w:r w:rsidR="006A79A7" w:rsidRPr="001A53AE">
        <w:rPr>
          <w:rFonts w:ascii="Times New Roman" w:hAnsi="Times New Roman"/>
          <w:bCs/>
          <w:sz w:val="30"/>
          <w:szCs w:val="30"/>
        </w:rPr>
        <w:t>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6A79A7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5</w:t>
      </w:r>
      <w:r w:rsidR="006A79A7" w:rsidRPr="001A53AE">
        <w:rPr>
          <w:rFonts w:ascii="Times New Roman" w:hAnsi="Times New Roman"/>
          <w:bCs/>
          <w:sz w:val="30"/>
          <w:szCs w:val="30"/>
        </w:rPr>
        <w:t>. Анализ эффективности функционирования систем управления охраной труда и их корректировка.</w:t>
      </w: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23DC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23DCE" w:rsidRPr="001A53AE" w:rsidRDefault="00123DCE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6</w:t>
      </w:r>
      <w:r w:rsidR="006A79A7" w:rsidRPr="001A53AE">
        <w:rPr>
          <w:rFonts w:ascii="Times New Roman" w:hAnsi="Times New Roman"/>
          <w:bCs/>
          <w:sz w:val="30"/>
          <w:szCs w:val="30"/>
        </w:rPr>
        <w:t>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7. Обеспечение систематического</w:t>
      </w:r>
      <w:r w:rsidR="006A79A7" w:rsidRPr="001A53AE">
        <w:rPr>
          <w:rFonts w:ascii="Times New Roman" w:hAnsi="Times New Roman"/>
          <w:bCs/>
          <w:sz w:val="30"/>
          <w:szCs w:val="30"/>
        </w:rPr>
        <w:t xml:space="preserve">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8</w:t>
      </w:r>
      <w:r w:rsidR="006A79A7" w:rsidRPr="001A53AE">
        <w:rPr>
          <w:rFonts w:ascii="Times New Roman" w:hAnsi="Times New Roman"/>
          <w:bCs/>
          <w:sz w:val="30"/>
          <w:szCs w:val="30"/>
        </w:rPr>
        <w:t>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9</w:t>
      </w:r>
      <w:r w:rsidR="006A79A7" w:rsidRPr="001A53AE">
        <w:rPr>
          <w:rFonts w:ascii="Times New Roman" w:hAnsi="Times New Roman"/>
          <w:bCs/>
          <w:sz w:val="30"/>
          <w:szCs w:val="30"/>
        </w:rPr>
        <w:t>. Эксплуатация производственных зданий и сооружений в соответствии с требованиями технических нормативных правовых актов.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10</w:t>
      </w:r>
      <w:r w:rsidR="006A79A7" w:rsidRPr="001A53AE">
        <w:rPr>
          <w:rFonts w:ascii="Times New Roman" w:hAnsi="Times New Roman"/>
          <w:bCs/>
          <w:sz w:val="30"/>
          <w:szCs w:val="30"/>
        </w:rPr>
        <w:t>. Обеспечение работников средствами индивидуальной защиты в соответствии с установленными нормами.</w:t>
      </w:r>
    </w:p>
    <w:p w:rsidR="006A79A7" w:rsidRPr="001A53AE" w:rsidRDefault="00171D7A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11</w:t>
      </w:r>
      <w:r w:rsidR="006A79A7" w:rsidRPr="001A53AE">
        <w:rPr>
          <w:rFonts w:ascii="Times New Roman" w:hAnsi="Times New Roman"/>
          <w:bCs/>
          <w:sz w:val="30"/>
          <w:szCs w:val="30"/>
        </w:rPr>
        <w:t>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6A79A7" w:rsidRPr="001A53AE" w:rsidRDefault="006A79A7" w:rsidP="006A79A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A0392" w:rsidRDefault="008A0392"/>
    <w:sectPr w:rsidR="008A0392" w:rsidSect="0072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7"/>
    <w:rsid w:val="000B48C5"/>
    <w:rsid w:val="000D2827"/>
    <w:rsid w:val="00123DCE"/>
    <w:rsid w:val="00171D7A"/>
    <w:rsid w:val="00230EC1"/>
    <w:rsid w:val="002631D0"/>
    <w:rsid w:val="003B56E9"/>
    <w:rsid w:val="004228C1"/>
    <w:rsid w:val="006A79A7"/>
    <w:rsid w:val="00725924"/>
    <w:rsid w:val="0076597B"/>
    <w:rsid w:val="008A0392"/>
    <w:rsid w:val="009137AA"/>
    <w:rsid w:val="00A621EB"/>
    <w:rsid w:val="00AD34F2"/>
    <w:rsid w:val="00B47900"/>
    <w:rsid w:val="00C67E9A"/>
    <w:rsid w:val="00C85F71"/>
    <w:rsid w:val="00D848F4"/>
    <w:rsid w:val="00DB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7DA71-51A5-4862-B7BE-2C471F93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2022-04-12T09:36:00Z</dcterms:created>
  <dcterms:modified xsi:type="dcterms:W3CDTF">2022-04-13T06:29:00Z</dcterms:modified>
</cp:coreProperties>
</file>