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326" w:rsidRPr="00EA0C57" w:rsidRDefault="00487326" w:rsidP="00487326">
      <w:pPr>
        <w:pStyle w:val="2"/>
        <w:pageBreakBefore/>
        <w:ind w:right="0"/>
        <w:jc w:val="center"/>
        <w:rPr>
          <w:b/>
          <w:sz w:val="30"/>
          <w:szCs w:val="30"/>
        </w:rPr>
      </w:pPr>
      <w:r w:rsidRPr="00CD1E5B">
        <w:rPr>
          <w:b/>
          <w:sz w:val="30"/>
          <w:szCs w:val="30"/>
        </w:rPr>
        <w:t>ГРАЖДАНСКОЕ ОБЩЕСТВО В БОРЬБЕ С КОРРУПЦИЕЙ</w:t>
      </w:r>
    </w:p>
    <w:p w:rsidR="00487326" w:rsidRPr="00EA0C57" w:rsidRDefault="00487326" w:rsidP="00487326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487326" w:rsidRPr="00CD1E5B" w:rsidRDefault="00487326" w:rsidP="00487326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>Гражданское общество представляет собой систему независимых от государства общественно-политических институтов, которые участвуют в общественных отношениях (политических, правовых, культурных, идеологических и т.п.), и возникают в рамках реализации гражданами своих прав, свобод и законных интересов. Гражданское общество неразрывно связано с формированием и функционированием правового государства. В то же время данное общество рассматривается как структурно-организационный феномен, способный к саморегулированию и самоорганизации отдельных его членов с целью не только управления государством, но и противодействия коррупции.</w:t>
      </w:r>
    </w:p>
    <w:p w:rsidR="00487326" w:rsidRPr="00CD1E5B" w:rsidRDefault="00487326" w:rsidP="00487326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>В систему институтов гражданского общества обычно включаются следующие элементы:</w:t>
      </w:r>
    </w:p>
    <w:p w:rsidR="00487326" w:rsidRPr="00CD1E5B" w:rsidRDefault="00487326" w:rsidP="00487326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proofErr w:type="gramStart"/>
      <w:r w:rsidRPr="00CD1E5B">
        <w:rPr>
          <w:rFonts w:ascii="Times New Roman" w:hAnsi="Times New Roman"/>
          <w:spacing w:val="-2"/>
          <w:sz w:val="30"/>
          <w:szCs w:val="30"/>
        </w:rPr>
        <w:t>органы</w:t>
      </w:r>
      <w:proofErr w:type="gramEnd"/>
      <w:r w:rsidRPr="00CD1E5B">
        <w:rPr>
          <w:rFonts w:ascii="Times New Roman" w:hAnsi="Times New Roman"/>
          <w:spacing w:val="-2"/>
          <w:sz w:val="30"/>
          <w:szCs w:val="30"/>
        </w:rPr>
        <w:t xml:space="preserve"> местного самоуправления;</w:t>
      </w:r>
    </w:p>
    <w:p w:rsidR="00487326" w:rsidRPr="00CD1E5B" w:rsidRDefault="00487326" w:rsidP="00487326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proofErr w:type="gramStart"/>
      <w:r w:rsidRPr="00CD1E5B">
        <w:rPr>
          <w:rFonts w:ascii="Times New Roman" w:hAnsi="Times New Roman"/>
          <w:spacing w:val="-2"/>
          <w:sz w:val="30"/>
          <w:szCs w:val="30"/>
        </w:rPr>
        <w:t>общественные</w:t>
      </w:r>
      <w:proofErr w:type="gramEnd"/>
      <w:r w:rsidRPr="00CD1E5B">
        <w:rPr>
          <w:rFonts w:ascii="Times New Roman" w:hAnsi="Times New Roman"/>
          <w:spacing w:val="-2"/>
          <w:sz w:val="30"/>
          <w:szCs w:val="30"/>
        </w:rPr>
        <w:t xml:space="preserve"> объединения, профсоюзные движения;</w:t>
      </w:r>
    </w:p>
    <w:p w:rsidR="00487326" w:rsidRPr="00CD1E5B" w:rsidRDefault="00487326" w:rsidP="00487326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proofErr w:type="gramStart"/>
      <w:r w:rsidRPr="00CD1E5B">
        <w:rPr>
          <w:rFonts w:ascii="Times New Roman" w:hAnsi="Times New Roman"/>
          <w:spacing w:val="-2"/>
          <w:sz w:val="30"/>
          <w:szCs w:val="30"/>
        </w:rPr>
        <w:t>политические</w:t>
      </w:r>
      <w:proofErr w:type="gramEnd"/>
      <w:r w:rsidRPr="00CD1E5B">
        <w:rPr>
          <w:rFonts w:ascii="Times New Roman" w:hAnsi="Times New Roman"/>
          <w:spacing w:val="-2"/>
          <w:sz w:val="30"/>
          <w:szCs w:val="30"/>
        </w:rPr>
        <w:t xml:space="preserve"> партии;</w:t>
      </w:r>
    </w:p>
    <w:p w:rsidR="00487326" w:rsidRPr="00CD1E5B" w:rsidRDefault="00487326" w:rsidP="00487326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proofErr w:type="gramStart"/>
      <w:r w:rsidRPr="00CD1E5B">
        <w:rPr>
          <w:rFonts w:ascii="Times New Roman" w:hAnsi="Times New Roman"/>
          <w:spacing w:val="-2"/>
          <w:sz w:val="30"/>
          <w:szCs w:val="30"/>
        </w:rPr>
        <w:t>коммерческие</w:t>
      </w:r>
      <w:proofErr w:type="gramEnd"/>
      <w:r w:rsidRPr="00CD1E5B">
        <w:rPr>
          <w:rFonts w:ascii="Times New Roman" w:hAnsi="Times New Roman"/>
          <w:spacing w:val="-2"/>
          <w:sz w:val="30"/>
          <w:szCs w:val="30"/>
        </w:rPr>
        <w:t xml:space="preserve"> и некоммерческие организации;</w:t>
      </w:r>
    </w:p>
    <w:p w:rsidR="00487326" w:rsidRPr="00CD1E5B" w:rsidRDefault="00487326" w:rsidP="00487326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proofErr w:type="gramStart"/>
      <w:r w:rsidRPr="00CD1E5B">
        <w:rPr>
          <w:rFonts w:ascii="Times New Roman" w:hAnsi="Times New Roman"/>
          <w:spacing w:val="-2"/>
          <w:sz w:val="30"/>
          <w:szCs w:val="30"/>
        </w:rPr>
        <w:t>негосударственные</w:t>
      </w:r>
      <w:proofErr w:type="gramEnd"/>
      <w:r w:rsidRPr="00CD1E5B">
        <w:rPr>
          <w:rFonts w:ascii="Times New Roman" w:hAnsi="Times New Roman"/>
          <w:spacing w:val="-2"/>
          <w:sz w:val="30"/>
          <w:szCs w:val="30"/>
        </w:rPr>
        <w:t xml:space="preserve"> правоохранительные институты (например, добровольные дружины); </w:t>
      </w:r>
    </w:p>
    <w:p w:rsidR="00487326" w:rsidRPr="00CD1E5B" w:rsidRDefault="00487326" w:rsidP="00487326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proofErr w:type="gramStart"/>
      <w:r w:rsidRPr="00CD1E5B">
        <w:rPr>
          <w:rFonts w:ascii="Times New Roman" w:hAnsi="Times New Roman"/>
          <w:spacing w:val="-2"/>
          <w:sz w:val="30"/>
          <w:szCs w:val="30"/>
        </w:rPr>
        <w:t>средства</w:t>
      </w:r>
      <w:proofErr w:type="gramEnd"/>
      <w:r w:rsidRPr="00CD1E5B">
        <w:rPr>
          <w:rFonts w:ascii="Times New Roman" w:hAnsi="Times New Roman"/>
          <w:spacing w:val="-2"/>
          <w:sz w:val="30"/>
          <w:szCs w:val="30"/>
        </w:rPr>
        <w:t xml:space="preserve"> массовой информации.</w:t>
      </w:r>
    </w:p>
    <w:p w:rsidR="00487326" w:rsidRPr="00CD1E5B" w:rsidRDefault="00487326" w:rsidP="00487326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 xml:space="preserve">Само по себе только наличие указанных институтов не позволяет говорить о функционировании полноценного развитого гражданского общества, поскольку если государство, обладая властными полномочиями, не позволяет внедряться в сферу своей деятельности гражданам, контролировать деятельность его механизмов, то таковое общество фактически декларативно. </w:t>
      </w:r>
    </w:p>
    <w:p w:rsidR="00487326" w:rsidRPr="00CD1E5B" w:rsidRDefault="00487326" w:rsidP="00487326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>В национальном законодательстве, в частности в Законе «О борьбе с коррупцией», определены формы участия граждан в борьбе с коррупцией. Общественный контроль в сфере борьбы с коррупцией осуществляется гражданами Республики Беларусь, организациями, в том числе общественными объединениями, в порядке, определенном законодательными актами, постановлениями Совета Министров Республики Беларусь.</w:t>
      </w:r>
    </w:p>
    <w:p w:rsidR="00487326" w:rsidRPr="00CD1E5B" w:rsidRDefault="00487326" w:rsidP="00487326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>Деятельность граждан Республики Беларусь, организаций, в том числе общественных объединений, при осуществлении общественного контроля в сфере борьбы с коррупцией может осуществляться в следующих формах:</w:t>
      </w:r>
    </w:p>
    <w:p w:rsidR="00487326" w:rsidRPr="00CD1E5B" w:rsidRDefault="00487326" w:rsidP="00487326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proofErr w:type="gramStart"/>
      <w:r w:rsidRPr="00CD1E5B">
        <w:rPr>
          <w:rFonts w:ascii="Times New Roman" w:hAnsi="Times New Roman"/>
          <w:spacing w:val="-2"/>
          <w:sz w:val="30"/>
          <w:szCs w:val="30"/>
        </w:rPr>
        <w:t>участие</w:t>
      </w:r>
      <w:proofErr w:type="gramEnd"/>
      <w:r w:rsidRPr="00CD1E5B">
        <w:rPr>
          <w:rFonts w:ascii="Times New Roman" w:hAnsi="Times New Roman"/>
          <w:spacing w:val="-2"/>
          <w:sz w:val="30"/>
          <w:szCs w:val="30"/>
        </w:rPr>
        <w:t xml:space="preserve"> в разработке и всенародном (общественном) обсуждении проектов нормативных правовых актов в сфере борьбы с коррупцией;</w:t>
      </w:r>
    </w:p>
    <w:p w:rsidR="00487326" w:rsidRPr="00CD1E5B" w:rsidRDefault="00487326" w:rsidP="00487326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proofErr w:type="gramStart"/>
      <w:r w:rsidRPr="00CD1E5B">
        <w:rPr>
          <w:rFonts w:ascii="Times New Roman" w:hAnsi="Times New Roman"/>
          <w:spacing w:val="-2"/>
          <w:sz w:val="30"/>
          <w:szCs w:val="30"/>
        </w:rPr>
        <w:t>участие</w:t>
      </w:r>
      <w:proofErr w:type="gramEnd"/>
      <w:r w:rsidRPr="00CD1E5B">
        <w:rPr>
          <w:rFonts w:ascii="Times New Roman" w:hAnsi="Times New Roman"/>
          <w:spacing w:val="-2"/>
          <w:sz w:val="30"/>
          <w:szCs w:val="30"/>
        </w:rPr>
        <w:t xml:space="preserve"> в деятельности созданных в государственных органах и организациях комиссий по противодействию коррупции;</w:t>
      </w:r>
    </w:p>
    <w:p w:rsidR="00487326" w:rsidRPr="00CD1E5B" w:rsidRDefault="00487326" w:rsidP="00487326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proofErr w:type="gramStart"/>
      <w:r w:rsidRPr="00CD1E5B">
        <w:rPr>
          <w:rFonts w:ascii="Times New Roman" w:hAnsi="Times New Roman"/>
          <w:spacing w:val="-2"/>
          <w:sz w:val="30"/>
          <w:szCs w:val="30"/>
        </w:rPr>
        <w:t>иные</w:t>
      </w:r>
      <w:proofErr w:type="gramEnd"/>
      <w:r w:rsidRPr="00CD1E5B">
        <w:rPr>
          <w:rFonts w:ascii="Times New Roman" w:hAnsi="Times New Roman"/>
          <w:spacing w:val="-2"/>
          <w:sz w:val="30"/>
          <w:szCs w:val="30"/>
        </w:rPr>
        <w:t xml:space="preserve"> формы такого участия, предусмотренные законодательными актами.</w:t>
      </w:r>
    </w:p>
    <w:p w:rsidR="00487326" w:rsidRPr="00A02862" w:rsidRDefault="00487326" w:rsidP="00487326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A02862">
        <w:rPr>
          <w:rFonts w:ascii="Times New Roman" w:hAnsi="Times New Roman"/>
          <w:spacing w:val="-2"/>
          <w:sz w:val="30"/>
          <w:szCs w:val="30"/>
        </w:rPr>
        <w:lastRenderedPageBreak/>
        <w:t>Деятельность представителей общественных объединений при осуществлении общественного контроля в сфере борьбы с коррупцией также может реализовываться в следующих формах:</w:t>
      </w:r>
    </w:p>
    <w:p w:rsidR="00487326" w:rsidRPr="00CD1E5B" w:rsidRDefault="00487326" w:rsidP="00487326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proofErr w:type="gramStart"/>
      <w:r w:rsidRPr="00CD1E5B">
        <w:rPr>
          <w:rFonts w:ascii="Times New Roman" w:hAnsi="Times New Roman"/>
          <w:spacing w:val="-2"/>
          <w:sz w:val="30"/>
          <w:szCs w:val="30"/>
        </w:rPr>
        <w:t>проведение</w:t>
      </w:r>
      <w:proofErr w:type="gramEnd"/>
      <w:r w:rsidRPr="00CD1E5B">
        <w:rPr>
          <w:rFonts w:ascii="Times New Roman" w:hAnsi="Times New Roman"/>
          <w:spacing w:val="-2"/>
          <w:sz w:val="30"/>
          <w:szCs w:val="30"/>
        </w:rPr>
        <w:t xml:space="preserve"> общественной экспертизы проектов нормативных правовых актов в сфере борьбы с коррупцией и направление соответствующих заключений в государственные органы, осуществляющие борьбу с коррупцией;</w:t>
      </w:r>
    </w:p>
    <w:p w:rsidR="00487326" w:rsidRPr="00CD1E5B" w:rsidRDefault="00487326" w:rsidP="00487326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proofErr w:type="gramStart"/>
      <w:r w:rsidRPr="00CD1E5B">
        <w:rPr>
          <w:rFonts w:ascii="Times New Roman" w:hAnsi="Times New Roman"/>
          <w:spacing w:val="-2"/>
          <w:sz w:val="30"/>
          <w:szCs w:val="30"/>
        </w:rPr>
        <w:t>участие</w:t>
      </w:r>
      <w:proofErr w:type="gramEnd"/>
      <w:r w:rsidRPr="00CD1E5B">
        <w:rPr>
          <w:rFonts w:ascii="Times New Roman" w:hAnsi="Times New Roman"/>
          <w:spacing w:val="-2"/>
          <w:sz w:val="30"/>
          <w:szCs w:val="30"/>
        </w:rPr>
        <w:t xml:space="preserve"> в заседаниях коллегий государственных органов, осуществляющих борьбу с коррупцией, координационных совещаний по борьбе с преступностью и коррупцией с правом совещательного голоса;</w:t>
      </w:r>
    </w:p>
    <w:p w:rsidR="00487326" w:rsidRPr="00CD1E5B" w:rsidRDefault="00487326" w:rsidP="00487326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proofErr w:type="gramStart"/>
      <w:r w:rsidRPr="00CD1E5B">
        <w:rPr>
          <w:rFonts w:ascii="Times New Roman" w:hAnsi="Times New Roman"/>
          <w:spacing w:val="-2"/>
          <w:sz w:val="30"/>
          <w:szCs w:val="30"/>
        </w:rPr>
        <w:t>участие</w:t>
      </w:r>
      <w:proofErr w:type="gramEnd"/>
      <w:r w:rsidRPr="00CD1E5B">
        <w:rPr>
          <w:rFonts w:ascii="Times New Roman" w:hAnsi="Times New Roman"/>
          <w:spacing w:val="-2"/>
          <w:sz w:val="30"/>
          <w:szCs w:val="30"/>
        </w:rPr>
        <w:t xml:space="preserve"> в подготовке проектов нормативных правовых актов, решений органов исполнительной власти и иных документов, затрагивающих права и законные интересы граждан и организаций;</w:t>
      </w:r>
    </w:p>
    <w:p w:rsidR="00487326" w:rsidRPr="00CD1E5B" w:rsidRDefault="00487326" w:rsidP="00487326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proofErr w:type="gramStart"/>
      <w:r w:rsidRPr="00CD1E5B">
        <w:rPr>
          <w:rFonts w:ascii="Times New Roman" w:hAnsi="Times New Roman"/>
          <w:spacing w:val="-2"/>
          <w:sz w:val="30"/>
          <w:szCs w:val="30"/>
        </w:rPr>
        <w:t>участие</w:t>
      </w:r>
      <w:proofErr w:type="gramEnd"/>
      <w:r w:rsidRPr="00CD1E5B">
        <w:rPr>
          <w:rFonts w:ascii="Times New Roman" w:hAnsi="Times New Roman"/>
          <w:spacing w:val="-2"/>
          <w:sz w:val="30"/>
          <w:szCs w:val="30"/>
        </w:rPr>
        <w:t xml:space="preserve"> в проведении социологических опросов по вопросам противодействия коррупции (ст. 46 Закона «О борьбе с коррупцией»). </w:t>
      </w:r>
    </w:p>
    <w:p w:rsidR="00487326" w:rsidRPr="00CD1E5B" w:rsidRDefault="00487326" w:rsidP="00487326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>Конвенция ООН против коррупции обеспечивает целостный и системный подход к решению проблемы коррупции в государственном и частном секторах экономики, признавая значение как профилактики коррупции, так и юридической ответственности. Конвенция открывает и новые перспективы для гражданского общества, поскольку призывает к участию граждан в совершенствовании механизмов подотчетности, подчеркивая значение доступа граждан к информации в сфере коррупции. В рамках ст. 13 Конвенции определено, что «каждое государство-участник принимает надлежащие меры в пределах своих возможностей и в соответствии с основополагающими принципами своего внутреннего законодательства для содействия активному участию отдельных лиц и групп за пределами публичного сектора, таких как гражданское общество, неправительственные организации и организации, функционирующие на базе общин, в предупреждении коррупции и борьбе с ней и для углубления понимания обществом факта существования, причин и опасного характера коррупции, а также создаваемых ею угроз». При этом формы активизации гражданского общества связаны со следующими основными направлениями:</w:t>
      </w:r>
    </w:p>
    <w:p w:rsidR="00487326" w:rsidRPr="00CD1E5B" w:rsidRDefault="00487326" w:rsidP="00487326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proofErr w:type="gramStart"/>
      <w:r w:rsidRPr="00CD1E5B">
        <w:rPr>
          <w:rFonts w:ascii="Times New Roman" w:hAnsi="Times New Roman"/>
          <w:spacing w:val="-2"/>
          <w:sz w:val="30"/>
          <w:szCs w:val="30"/>
        </w:rPr>
        <w:t>усиление</w:t>
      </w:r>
      <w:proofErr w:type="gramEnd"/>
      <w:r w:rsidRPr="00CD1E5B">
        <w:rPr>
          <w:rFonts w:ascii="Times New Roman" w:hAnsi="Times New Roman"/>
          <w:spacing w:val="-2"/>
          <w:sz w:val="30"/>
          <w:szCs w:val="30"/>
        </w:rPr>
        <w:t xml:space="preserve"> прозрачности и содействие вовлечению населения в процессы принятия решений;</w:t>
      </w:r>
    </w:p>
    <w:p w:rsidR="00487326" w:rsidRPr="00CD1E5B" w:rsidRDefault="00487326" w:rsidP="00487326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proofErr w:type="gramStart"/>
      <w:r w:rsidRPr="00CD1E5B">
        <w:rPr>
          <w:rFonts w:ascii="Times New Roman" w:hAnsi="Times New Roman"/>
          <w:spacing w:val="-2"/>
          <w:sz w:val="30"/>
          <w:szCs w:val="30"/>
        </w:rPr>
        <w:t>обеспечение</w:t>
      </w:r>
      <w:proofErr w:type="gramEnd"/>
      <w:r w:rsidRPr="00CD1E5B">
        <w:rPr>
          <w:rFonts w:ascii="Times New Roman" w:hAnsi="Times New Roman"/>
          <w:spacing w:val="-2"/>
          <w:sz w:val="30"/>
          <w:szCs w:val="30"/>
        </w:rPr>
        <w:t xml:space="preserve"> эффективного доступа населения к информации;</w:t>
      </w:r>
    </w:p>
    <w:p w:rsidR="00487326" w:rsidRPr="00CD1E5B" w:rsidRDefault="00487326" w:rsidP="00487326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proofErr w:type="gramStart"/>
      <w:r w:rsidRPr="00CD1E5B">
        <w:rPr>
          <w:rFonts w:ascii="Times New Roman" w:hAnsi="Times New Roman"/>
          <w:spacing w:val="-2"/>
          <w:sz w:val="30"/>
          <w:szCs w:val="30"/>
        </w:rPr>
        <w:t>проведение</w:t>
      </w:r>
      <w:proofErr w:type="gramEnd"/>
      <w:r w:rsidRPr="00CD1E5B">
        <w:rPr>
          <w:rFonts w:ascii="Times New Roman" w:hAnsi="Times New Roman"/>
          <w:spacing w:val="-2"/>
          <w:sz w:val="30"/>
          <w:szCs w:val="30"/>
        </w:rPr>
        <w:t xml:space="preserve"> мероприятий по информированию населения, способствующих созданию атмосферы нетерпимости в отношении коррупции, а также осуществление программ публичного образования, включая учебные программы в школах и университетах;</w:t>
      </w:r>
    </w:p>
    <w:p w:rsidR="00487326" w:rsidRPr="00CD1E5B" w:rsidRDefault="00487326" w:rsidP="00487326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proofErr w:type="gramStart"/>
      <w:r w:rsidRPr="00CD1E5B">
        <w:rPr>
          <w:rFonts w:ascii="Times New Roman" w:hAnsi="Times New Roman"/>
          <w:spacing w:val="-2"/>
          <w:sz w:val="30"/>
          <w:szCs w:val="30"/>
        </w:rPr>
        <w:t>уважение</w:t>
      </w:r>
      <w:proofErr w:type="gramEnd"/>
      <w:r w:rsidRPr="00CD1E5B">
        <w:rPr>
          <w:rFonts w:ascii="Times New Roman" w:hAnsi="Times New Roman"/>
          <w:spacing w:val="-2"/>
          <w:sz w:val="30"/>
          <w:szCs w:val="30"/>
        </w:rPr>
        <w:t>, поощрение и защита свободы поиска, получения, опубликования и распространения информации о коррупции.</w:t>
      </w:r>
    </w:p>
    <w:p w:rsidR="00487326" w:rsidRPr="00CD1E5B" w:rsidRDefault="00487326" w:rsidP="00487326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 xml:space="preserve">Учитывая указанные выше направления активизации и координации общественных формирований против коррупции в августе 2006 года создана и успешно функционирует Коалиция КООНПК: Всемирная сеть </w:t>
      </w:r>
      <w:r w:rsidRPr="00CD1E5B">
        <w:rPr>
          <w:rFonts w:ascii="Times New Roman" w:hAnsi="Times New Roman"/>
          <w:spacing w:val="-2"/>
          <w:sz w:val="30"/>
          <w:szCs w:val="30"/>
        </w:rPr>
        <w:lastRenderedPageBreak/>
        <w:t>организаций гражданского общества в поддержку Конвенции ООН против коррупции (далее – коалиция). В настоящее время коалиция объединяет более 350 организаций гражданского общества (далее – ОГО) из более чем 100 стран</w:t>
      </w:r>
      <w:r>
        <w:rPr>
          <w:rFonts w:ascii="Times New Roman" w:hAnsi="Times New Roman"/>
          <w:spacing w:val="-2"/>
          <w:sz w:val="30"/>
          <w:szCs w:val="30"/>
        </w:rPr>
        <w:t xml:space="preserve"> мира</w:t>
      </w:r>
      <w:r w:rsidRPr="00CD1E5B">
        <w:rPr>
          <w:rFonts w:ascii="Times New Roman" w:hAnsi="Times New Roman"/>
          <w:spacing w:val="-2"/>
          <w:sz w:val="30"/>
          <w:szCs w:val="30"/>
        </w:rPr>
        <w:t>, которые ставят своей целью продвижение, ратификацию, осуществление Конвенции ООН против коррупции и мониторинг за ходом ее выполнения, в том числе с участием гражданских формирований.</w:t>
      </w:r>
    </w:p>
    <w:p w:rsidR="00487326" w:rsidRPr="00CD1E5B" w:rsidRDefault="00487326" w:rsidP="00487326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 xml:space="preserve">В целях содействия сотрудничеству между ОГО, облегчения идентификации партнеров, присоединения к сети членов гражданского общества коалиция запустила региональные платформы борьбы с коррупцией (африканская, Юго-Восточная Европа, Юго-Восточная Азия). На этих платформах заинтересованные в мониторинге и содействии коалиции ОГО могут повысить их влияние за счет обмена опытом и методологиями мониторинга коррупции, создания партнерских связей и обмена информацией о состоянии обзоров. </w:t>
      </w:r>
    </w:p>
    <w:p w:rsidR="00487326" w:rsidRPr="00CD1E5B" w:rsidRDefault="00487326" w:rsidP="00487326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>В современных реалиях развивающегося мирового пространства, трансформации демократических институтов в обществе объективно изменяются и отношения граждан (общественных организаций, СМИ, профсоюзных движений) и иных элементов гражданского общества с правительством (государством).</w:t>
      </w:r>
    </w:p>
    <w:p w:rsidR="00487326" w:rsidRPr="00CD1E5B" w:rsidRDefault="00487326" w:rsidP="00487326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 xml:space="preserve">В связи с этим и в нашем государстве придается особое внимание работе с гражданами в рамках разрешения различных административных процедур, обращений, функционирования независимых СМИ в интернет-пространстве и т.п. Рассмотрим некоторые формы реализации своих правомочий гражданским обществом. </w:t>
      </w:r>
    </w:p>
    <w:p w:rsidR="00487326" w:rsidRPr="00CD1E5B" w:rsidRDefault="00487326" w:rsidP="00487326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A5C04">
        <w:rPr>
          <w:rFonts w:ascii="Times New Roman" w:hAnsi="Times New Roman"/>
          <w:b/>
          <w:spacing w:val="-2"/>
          <w:sz w:val="30"/>
          <w:szCs w:val="30"/>
        </w:rPr>
        <w:t>Участие граждан в управлении государством.</w:t>
      </w:r>
      <w:r w:rsidRPr="00CD1E5B">
        <w:rPr>
          <w:rFonts w:ascii="Times New Roman" w:hAnsi="Times New Roman"/>
          <w:spacing w:val="-2"/>
          <w:sz w:val="30"/>
          <w:szCs w:val="30"/>
        </w:rPr>
        <w:t xml:space="preserve"> Согласно положению Закона «О нормативных правовых актах Республики Беларусь» субъектами нормотворческой инициативы являются, в том числе, и граждане, обладающие избирательным правом, в количестве не менее 50 тыс. человек. Правом законодательной инициативы по вопросу об изменении и дополнении Конституции Республики Беларусь обладают Президент Республики Беларусь или не менее 150 тыс. граждан Республики Беларусь, обладающих избирательным правом.</w:t>
      </w:r>
    </w:p>
    <w:p w:rsidR="00487326" w:rsidRPr="00CD1E5B" w:rsidRDefault="00487326" w:rsidP="00487326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A5C04">
        <w:rPr>
          <w:rFonts w:ascii="Times New Roman" w:hAnsi="Times New Roman"/>
          <w:b/>
          <w:spacing w:val="-2"/>
          <w:sz w:val="30"/>
          <w:szCs w:val="30"/>
        </w:rPr>
        <w:t>Обращения граждан.</w:t>
      </w:r>
      <w:r w:rsidRPr="00CD1E5B">
        <w:rPr>
          <w:rFonts w:ascii="Times New Roman" w:hAnsi="Times New Roman"/>
          <w:spacing w:val="-2"/>
          <w:sz w:val="30"/>
          <w:szCs w:val="30"/>
        </w:rPr>
        <w:t xml:space="preserve"> Законодательством предусмотрено право граждан, юридических лиц на обращение в государственные органы, реализация которого регулируется Законом «Об обращениях граждан и юридических лиц»</w:t>
      </w:r>
      <w:r>
        <w:rPr>
          <w:rFonts w:ascii="Times New Roman" w:hAnsi="Times New Roman"/>
          <w:spacing w:val="-2"/>
          <w:sz w:val="30"/>
          <w:szCs w:val="30"/>
        </w:rPr>
        <w:t xml:space="preserve"> (далее – Закон)</w:t>
      </w:r>
      <w:r w:rsidRPr="00CD1E5B">
        <w:rPr>
          <w:rFonts w:ascii="Times New Roman" w:hAnsi="Times New Roman"/>
          <w:spacing w:val="-2"/>
          <w:sz w:val="30"/>
          <w:szCs w:val="30"/>
        </w:rPr>
        <w:t>. В частности, граждане Республики Беларусь имеют право на обращение в организации путем подачи письменных, электронных или устных обращений, а также путем внесения замечаний и (или) предложений в книгу замечаний и предложений индивидуальных предпринимателей (ст. 3</w:t>
      </w:r>
      <w:r>
        <w:rPr>
          <w:rFonts w:ascii="Times New Roman" w:hAnsi="Times New Roman"/>
          <w:spacing w:val="-2"/>
          <w:sz w:val="30"/>
          <w:szCs w:val="30"/>
        </w:rPr>
        <w:t xml:space="preserve"> Закона</w:t>
      </w:r>
      <w:r w:rsidRPr="00CD1E5B">
        <w:rPr>
          <w:rFonts w:ascii="Times New Roman" w:hAnsi="Times New Roman"/>
          <w:spacing w:val="-2"/>
          <w:sz w:val="30"/>
          <w:szCs w:val="30"/>
        </w:rPr>
        <w:t xml:space="preserve">). Онлайновые платформы, такие как Petitions.by или 115.бел, позволяют упрощать и ускорять документооборот, что способствует более широкому обсуждению общественно-значимых проблем, в том числе связанных с коррупцией. Тем самым имеет место и оперативное реагирование гражданского общества на </w:t>
      </w:r>
      <w:r w:rsidRPr="00CD1E5B">
        <w:rPr>
          <w:rFonts w:ascii="Times New Roman" w:hAnsi="Times New Roman"/>
          <w:spacing w:val="-2"/>
          <w:sz w:val="30"/>
          <w:szCs w:val="30"/>
        </w:rPr>
        <w:lastRenderedPageBreak/>
        <w:t>возникающие риски коррупционного характера или неразрешенные конфликты интересов.</w:t>
      </w:r>
    </w:p>
    <w:p w:rsidR="00487326" w:rsidRPr="00CD1E5B" w:rsidRDefault="00487326" w:rsidP="00487326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 xml:space="preserve">Примером такого активного участия может стать обращение гражданина Республики Беларусь в Министерство финансов с предложением «для борьбы с коррупцией и нецелевым расходованием бюджетных средств создать документооборот и расчет на основе смарт-контрактов на технологии </w:t>
      </w:r>
      <w:proofErr w:type="spellStart"/>
      <w:r w:rsidRPr="00CD1E5B">
        <w:rPr>
          <w:rFonts w:ascii="Times New Roman" w:hAnsi="Times New Roman"/>
          <w:spacing w:val="-2"/>
          <w:sz w:val="30"/>
          <w:szCs w:val="30"/>
        </w:rPr>
        <w:t>блокчейн</w:t>
      </w:r>
      <w:proofErr w:type="spellEnd"/>
      <w:r w:rsidRPr="00CD1E5B">
        <w:rPr>
          <w:rFonts w:ascii="Times New Roman" w:hAnsi="Times New Roman"/>
          <w:spacing w:val="-2"/>
          <w:sz w:val="30"/>
          <w:szCs w:val="30"/>
        </w:rPr>
        <w:t>. Тем самым исключая человеческий фактор по распределению средств и выборе подрядчика услуги или поставщика материалов». Другой пример обращения в Администрацию Президента связан с материальным стимулированием выявления взяточников среди чиновников (</w:t>
      </w:r>
      <w:r w:rsidRPr="002A5C04">
        <w:rPr>
          <w:rFonts w:ascii="Times New Roman" w:hAnsi="Times New Roman"/>
          <w:bCs/>
          <w:spacing w:val="-2"/>
          <w:sz w:val="30"/>
          <w:szCs w:val="30"/>
        </w:rPr>
        <w:t>https://petitions.by/petitions/1137</w:t>
      </w:r>
      <w:r w:rsidRPr="00CD1E5B">
        <w:rPr>
          <w:rFonts w:ascii="Times New Roman" w:hAnsi="Times New Roman"/>
          <w:spacing w:val="-2"/>
          <w:sz w:val="30"/>
          <w:szCs w:val="30"/>
        </w:rPr>
        <w:t>).</w:t>
      </w:r>
    </w:p>
    <w:p w:rsidR="00487326" w:rsidRPr="00CD1E5B" w:rsidRDefault="00487326" w:rsidP="00487326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A5C04">
        <w:rPr>
          <w:rFonts w:ascii="Times New Roman" w:hAnsi="Times New Roman"/>
          <w:b/>
          <w:spacing w:val="-2"/>
          <w:sz w:val="30"/>
          <w:szCs w:val="30"/>
        </w:rPr>
        <w:t>Свобода слова.</w:t>
      </w:r>
      <w:r w:rsidRPr="00CD1E5B">
        <w:rPr>
          <w:rFonts w:ascii="Times New Roman" w:hAnsi="Times New Roman"/>
          <w:spacing w:val="-2"/>
          <w:sz w:val="30"/>
          <w:szCs w:val="30"/>
        </w:rPr>
        <w:t xml:space="preserve"> Согласно ст. 33 Конституции Республики Беларусь каждому гарантируется свобода мнений, убеждений и их свободное выражение. Никто не может быть принужден к выражению своих убеждений или отказу от них. Монополизация средств массовой информации государством, общественными объединениями или отдельными гражданами не допускается. Недопустимость незаконного ограничения свободы массовой информации (ст. 7 Закона «О средствах массовой информации») реализуется посредством запрета осуществления цензуры массовой информации, приостановления или прекращения выпуска средства массовой информации с нарушением требований действующего законодательства, принуждения журналиста средства массовой информации к распространению либо отказу от распространения информации и т.п. </w:t>
      </w:r>
    </w:p>
    <w:p w:rsidR="00487326" w:rsidRPr="00CD1E5B" w:rsidRDefault="00487326" w:rsidP="00487326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 xml:space="preserve">Примером такого активного обсуждения антикоррупционной кампании, которая проводится в Республике Беларусь, является ее освещение в СМИ и сети Интернет. </w:t>
      </w:r>
    </w:p>
    <w:p w:rsidR="00487326" w:rsidRPr="00CD1E5B" w:rsidRDefault="00487326" w:rsidP="00487326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>Кроме того, участие общественных объединений</w:t>
      </w:r>
      <w:r>
        <w:rPr>
          <w:rFonts w:ascii="Times New Roman" w:hAnsi="Times New Roman"/>
          <w:spacing w:val="-2"/>
          <w:sz w:val="30"/>
          <w:szCs w:val="30"/>
        </w:rPr>
        <w:t>,</w:t>
      </w:r>
      <w:r w:rsidRPr="00CD1E5B">
        <w:rPr>
          <w:rFonts w:ascii="Times New Roman" w:hAnsi="Times New Roman"/>
          <w:spacing w:val="-2"/>
          <w:sz w:val="30"/>
          <w:szCs w:val="30"/>
        </w:rPr>
        <w:t xml:space="preserve"> партий, профессиональных союзов, общественных движений и фондов также направлено на противодействие коррупции в белорусском обществе. Например, Объединенная гражданская партия является либерально-консервативной партией, которая считает, что главной ценностью любого государства является человек с его интересами, желаниями и потребностями. Права и свободы человека имеют приоритет перед интересами государства, которое должно обеспечить и гарантировать участие граждан в управлении государством непосредственно или через своих представителей, а также контролировать деятельность государственных органов. Обсуждения и гражданские инициативы данной партии нередко посвящены вопросам противодействия коррупции, вскрытия фактов коррумпированности чиновников и привлечения последних к ответственности. По данным мировых экспертов, </w:t>
      </w:r>
      <w:r>
        <w:rPr>
          <w:rFonts w:ascii="Times New Roman" w:hAnsi="Times New Roman"/>
          <w:spacing w:val="-2"/>
          <w:sz w:val="30"/>
          <w:szCs w:val="30"/>
        </w:rPr>
        <w:t xml:space="preserve">в 2022 г. </w:t>
      </w:r>
      <w:r w:rsidRPr="00CD1E5B">
        <w:rPr>
          <w:rFonts w:ascii="Times New Roman" w:hAnsi="Times New Roman"/>
          <w:spacing w:val="-2"/>
          <w:sz w:val="30"/>
          <w:szCs w:val="30"/>
        </w:rPr>
        <w:t xml:space="preserve">Республика Беларусь по уровню динамики развития информационно-коммуникационных технологий занимает </w:t>
      </w:r>
      <w:r>
        <w:rPr>
          <w:rFonts w:ascii="Times New Roman" w:hAnsi="Times New Roman"/>
          <w:spacing w:val="-2"/>
          <w:sz w:val="30"/>
          <w:szCs w:val="30"/>
        </w:rPr>
        <w:t>5</w:t>
      </w:r>
      <w:r w:rsidRPr="00CD1E5B">
        <w:rPr>
          <w:rFonts w:ascii="Times New Roman" w:hAnsi="Times New Roman"/>
          <w:spacing w:val="-2"/>
          <w:sz w:val="30"/>
          <w:szCs w:val="30"/>
        </w:rPr>
        <w:t>8-е место из 193 стран в Индексе развития электронного правительства (E-</w:t>
      </w:r>
      <w:proofErr w:type="spellStart"/>
      <w:r w:rsidRPr="00CD1E5B">
        <w:rPr>
          <w:rFonts w:ascii="Times New Roman" w:hAnsi="Times New Roman"/>
          <w:spacing w:val="-2"/>
          <w:sz w:val="30"/>
          <w:szCs w:val="30"/>
        </w:rPr>
        <w:t>Government</w:t>
      </w:r>
      <w:proofErr w:type="spellEnd"/>
      <w:r w:rsidRPr="00CD1E5B">
        <w:rPr>
          <w:rFonts w:ascii="Times New Roman" w:hAnsi="Times New Roman"/>
          <w:spacing w:val="-2"/>
          <w:sz w:val="30"/>
          <w:szCs w:val="30"/>
        </w:rPr>
        <w:t xml:space="preserve"> </w:t>
      </w:r>
      <w:proofErr w:type="spellStart"/>
      <w:r w:rsidRPr="00CD1E5B">
        <w:rPr>
          <w:rFonts w:ascii="Times New Roman" w:hAnsi="Times New Roman"/>
          <w:spacing w:val="-2"/>
          <w:sz w:val="30"/>
          <w:szCs w:val="30"/>
        </w:rPr>
        <w:t>Development</w:t>
      </w:r>
      <w:proofErr w:type="spellEnd"/>
      <w:r w:rsidRPr="00CD1E5B">
        <w:rPr>
          <w:rFonts w:ascii="Times New Roman" w:hAnsi="Times New Roman"/>
          <w:spacing w:val="-2"/>
          <w:sz w:val="30"/>
          <w:szCs w:val="30"/>
        </w:rPr>
        <w:t xml:space="preserve"> </w:t>
      </w:r>
      <w:proofErr w:type="spellStart"/>
      <w:r w:rsidRPr="00CD1E5B">
        <w:rPr>
          <w:rFonts w:ascii="Times New Roman" w:hAnsi="Times New Roman"/>
          <w:spacing w:val="-2"/>
          <w:sz w:val="30"/>
          <w:szCs w:val="30"/>
        </w:rPr>
        <w:t>Index</w:t>
      </w:r>
      <w:proofErr w:type="spellEnd"/>
      <w:r w:rsidRPr="00CD1E5B">
        <w:rPr>
          <w:rFonts w:ascii="Times New Roman" w:hAnsi="Times New Roman"/>
          <w:spacing w:val="-2"/>
          <w:sz w:val="30"/>
          <w:szCs w:val="30"/>
        </w:rPr>
        <w:t xml:space="preserve">). </w:t>
      </w:r>
    </w:p>
    <w:p w:rsidR="00487326" w:rsidRPr="00CD1E5B" w:rsidRDefault="00487326" w:rsidP="00487326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 xml:space="preserve">На данный момент с учетом возможностей и готовности общества в Республике Беларусь внедрять электронные средства коммуникации </w:t>
      </w:r>
      <w:r>
        <w:rPr>
          <w:rFonts w:ascii="Times New Roman" w:hAnsi="Times New Roman"/>
          <w:spacing w:val="-2"/>
          <w:sz w:val="30"/>
          <w:szCs w:val="30"/>
        </w:rPr>
        <w:t xml:space="preserve">              </w:t>
      </w:r>
      <w:r w:rsidRPr="00CD1E5B">
        <w:rPr>
          <w:rFonts w:ascii="Times New Roman" w:hAnsi="Times New Roman"/>
          <w:spacing w:val="-2"/>
          <w:sz w:val="30"/>
          <w:szCs w:val="30"/>
        </w:rPr>
        <w:lastRenderedPageBreak/>
        <w:t xml:space="preserve">е-демократия может применять различные технологии, направленные на повышение </w:t>
      </w:r>
      <w:proofErr w:type="spellStart"/>
      <w:r w:rsidRPr="00CD1E5B">
        <w:rPr>
          <w:rFonts w:ascii="Times New Roman" w:hAnsi="Times New Roman"/>
          <w:spacing w:val="-2"/>
          <w:sz w:val="30"/>
          <w:szCs w:val="30"/>
        </w:rPr>
        <w:t>транспарентности</w:t>
      </w:r>
      <w:proofErr w:type="spellEnd"/>
      <w:r w:rsidRPr="00CD1E5B">
        <w:rPr>
          <w:rFonts w:ascii="Times New Roman" w:hAnsi="Times New Roman"/>
          <w:spacing w:val="-2"/>
          <w:sz w:val="30"/>
          <w:szCs w:val="30"/>
        </w:rPr>
        <w:t xml:space="preserve"> (прозрачности) политического процесса, на активизацию и участие граждан в процессах принятия политических решений, включая антикоррупционные вопросы, на совершенствование качества формирования общественной среды путем открытия нового пространства для информации и обсуждения. Для этих целей могут использоваться самые разные инструменты, такие как е-доступ к данным, е-консультации с различными уполномоченными </w:t>
      </w:r>
      <w:proofErr w:type="gramStart"/>
      <w:r w:rsidRPr="00CD1E5B">
        <w:rPr>
          <w:rFonts w:ascii="Times New Roman" w:hAnsi="Times New Roman"/>
          <w:spacing w:val="-2"/>
          <w:sz w:val="30"/>
          <w:szCs w:val="30"/>
        </w:rPr>
        <w:t xml:space="preserve">субъектами, 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CD1E5B">
        <w:rPr>
          <w:rFonts w:ascii="Times New Roman" w:hAnsi="Times New Roman"/>
          <w:spacing w:val="-2"/>
          <w:sz w:val="30"/>
          <w:szCs w:val="30"/>
        </w:rPr>
        <w:t>е</w:t>
      </w:r>
      <w:proofErr w:type="gramEnd"/>
      <w:r w:rsidRPr="00CD1E5B">
        <w:rPr>
          <w:rFonts w:ascii="Times New Roman" w:hAnsi="Times New Roman"/>
          <w:spacing w:val="-2"/>
          <w:sz w:val="30"/>
          <w:szCs w:val="30"/>
        </w:rPr>
        <w:t>-петиции, е-голосования, е-форумы. Эти информационные технологии имеют связь с сетью Интернет, где в свободном пространстве могут открываться и дискуссии, и голосования, и обсуждения.</w:t>
      </w:r>
    </w:p>
    <w:p w:rsidR="00487326" w:rsidRDefault="00487326" w:rsidP="00487326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 xml:space="preserve">Таким образом, в Республике Беларусь сложилась определенная система общественных институтов, позволяющих говорить о наличии и функционировании гражданского общества как одного из элементов противодействия коррупции. </w:t>
      </w:r>
    </w:p>
    <w:p w:rsidR="00487326" w:rsidRDefault="00487326" w:rsidP="00487326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487326" w:rsidRPr="00487326" w:rsidRDefault="00487326" w:rsidP="00487326">
      <w:pPr>
        <w:tabs>
          <w:tab w:val="left" w:pos="6708"/>
          <w:tab w:val="left" w:pos="6864"/>
        </w:tabs>
        <w:spacing w:after="0" w:line="240" w:lineRule="auto"/>
        <w:jc w:val="center"/>
        <w:rPr>
          <w:rFonts w:ascii="Times New Roman" w:hAnsi="Times New Roman"/>
          <w:spacing w:val="-2"/>
          <w:sz w:val="30"/>
          <w:szCs w:val="30"/>
        </w:rPr>
      </w:pPr>
      <w:r w:rsidRPr="00487326">
        <w:rPr>
          <w:rFonts w:ascii="Times New Roman" w:hAnsi="Times New Roman"/>
          <w:b/>
          <w:sz w:val="30"/>
          <w:szCs w:val="30"/>
        </w:rPr>
        <w:t xml:space="preserve">Принимаемые меры по борьбе с коррупцией в </w:t>
      </w:r>
      <w:proofErr w:type="spellStart"/>
      <w:r w:rsidRPr="00487326">
        <w:rPr>
          <w:rFonts w:ascii="Times New Roman" w:hAnsi="Times New Roman"/>
          <w:b/>
          <w:sz w:val="30"/>
          <w:szCs w:val="30"/>
        </w:rPr>
        <w:t>Костюковичском</w:t>
      </w:r>
      <w:proofErr w:type="spellEnd"/>
      <w:r w:rsidRPr="00487326">
        <w:rPr>
          <w:rFonts w:ascii="Times New Roman" w:hAnsi="Times New Roman"/>
          <w:b/>
          <w:sz w:val="30"/>
          <w:szCs w:val="30"/>
        </w:rPr>
        <w:t xml:space="preserve"> районе</w:t>
      </w:r>
    </w:p>
    <w:p w:rsidR="00487326" w:rsidRPr="00487326" w:rsidRDefault="00487326" w:rsidP="004873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</w:t>
      </w:r>
      <w:bookmarkStart w:id="0" w:name="_GoBack"/>
      <w:bookmarkEnd w:id="0"/>
      <w:r>
        <w:rPr>
          <w:rFonts w:ascii="Times New Roman" w:hAnsi="Times New Roman"/>
          <w:sz w:val="30"/>
          <w:szCs w:val="30"/>
        </w:rPr>
        <w:t>В</w:t>
      </w:r>
      <w:r w:rsidRPr="00487326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487326">
        <w:rPr>
          <w:rFonts w:ascii="Times New Roman" w:hAnsi="Times New Roman"/>
          <w:sz w:val="30"/>
          <w:szCs w:val="30"/>
        </w:rPr>
        <w:t>Костюковичском</w:t>
      </w:r>
      <w:proofErr w:type="spellEnd"/>
      <w:r w:rsidRPr="00487326">
        <w:rPr>
          <w:rFonts w:ascii="Times New Roman" w:hAnsi="Times New Roman"/>
          <w:sz w:val="30"/>
          <w:szCs w:val="30"/>
        </w:rPr>
        <w:t xml:space="preserve"> районе за истекший период текущего года по линии </w:t>
      </w:r>
      <w:proofErr w:type="spellStart"/>
      <w:r w:rsidRPr="00487326">
        <w:rPr>
          <w:rFonts w:ascii="Times New Roman" w:hAnsi="Times New Roman"/>
          <w:sz w:val="30"/>
          <w:szCs w:val="30"/>
        </w:rPr>
        <w:t>БКиЭП</w:t>
      </w:r>
      <w:proofErr w:type="spellEnd"/>
      <w:r w:rsidRPr="00487326">
        <w:rPr>
          <w:rFonts w:ascii="Times New Roman" w:hAnsi="Times New Roman"/>
          <w:sz w:val="30"/>
          <w:szCs w:val="30"/>
        </w:rPr>
        <w:t>, без учета нераскрытых фактов фальшивомонетничества, экономических преступлений зарегистрировано 8 преступлений, 2 из которых относится к категории коррупционных. За аналогичный период времени 2021 года зарегистрировано 13 экономических преступлений, 1 из которых относится к категории коррупционных. Из указанного числа преступлений, зарегистрированных в 2022 году, 5 преступлений совершено в сфере агропромышленного комплекса (2 — ч.1 ст. 427 УК РБ по фактам фиктивных приписок живой массы крупного рогатого скота (филиал №1 «</w:t>
      </w:r>
      <w:proofErr w:type="spellStart"/>
      <w:r w:rsidRPr="00487326">
        <w:rPr>
          <w:rFonts w:ascii="Times New Roman" w:hAnsi="Times New Roman"/>
          <w:sz w:val="30"/>
          <w:szCs w:val="30"/>
        </w:rPr>
        <w:t>Цемагро</w:t>
      </w:r>
      <w:proofErr w:type="spellEnd"/>
      <w:r w:rsidRPr="00487326">
        <w:rPr>
          <w:rFonts w:ascii="Times New Roman" w:hAnsi="Times New Roman"/>
          <w:sz w:val="30"/>
          <w:szCs w:val="30"/>
        </w:rPr>
        <w:t>» ОАО «БЦЗ»), 1 — ч. 1 ст. 427 УК РБ по факту сокрытия падежа (филиал №1 «</w:t>
      </w:r>
      <w:proofErr w:type="spellStart"/>
      <w:r w:rsidRPr="00487326">
        <w:rPr>
          <w:rFonts w:ascii="Times New Roman" w:hAnsi="Times New Roman"/>
          <w:sz w:val="30"/>
          <w:szCs w:val="30"/>
        </w:rPr>
        <w:t>Цемагро</w:t>
      </w:r>
      <w:proofErr w:type="spellEnd"/>
      <w:r w:rsidRPr="00487326">
        <w:rPr>
          <w:rFonts w:ascii="Times New Roman" w:hAnsi="Times New Roman"/>
          <w:sz w:val="30"/>
          <w:szCs w:val="30"/>
        </w:rPr>
        <w:t>» ОАО «БЦЗ»), 2 — ч. 1 ст. 205 УК РБ (1 по факту хищения электродвигателя с доильной установки в КСУП «Самотевичи Агро», 1 по факту хищения 2 голов молодняка КРС оператором машинного доения филиала №1 «</w:t>
      </w:r>
      <w:proofErr w:type="spellStart"/>
      <w:r w:rsidRPr="00487326">
        <w:rPr>
          <w:rFonts w:ascii="Times New Roman" w:hAnsi="Times New Roman"/>
          <w:sz w:val="30"/>
          <w:szCs w:val="30"/>
        </w:rPr>
        <w:t>Цемагро</w:t>
      </w:r>
      <w:proofErr w:type="spellEnd"/>
      <w:r w:rsidRPr="00487326">
        <w:rPr>
          <w:rFonts w:ascii="Times New Roman" w:hAnsi="Times New Roman"/>
          <w:sz w:val="30"/>
          <w:szCs w:val="30"/>
        </w:rPr>
        <w:t xml:space="preserve">» ОАО «БЦЗ»); 1 — в сфере продовольствия (ч. 1 ст. 211 УК РБ с последующей перспективой переквалификации в ч. 3 ст. 211 УК РБ в отношении продавца Костюковичского </w:t>
      </w:r>
      <w:proofErr w:type="spellStart"/>
      <w:r w:rsidRPr="00487326">
        <w:rPr>
          <w:rFonts w:ascii="Times New Roman" w:hAnsi="Times New Roman"/>
          <w:sz w:val="30"/>
          <w:szCs w:val="30"/>
        </w:rPr>
        <w:t>РайПО</w:t>
      </w:r>
      <w:proofErr w:type="spellEnd"/>
      <w:r w:rsidRPr="00487326">
        <w:rPr>
          <w:rFonts w:ascii="Times New Roman" w:hAnsi="Times New Roman"/>
          <w:sz w:val="30"/>
          <w:szCs w:val="30"/>
        </w:rPr>
        <w:t xml:space="preserve"> по факту присвоения товарно-материальных ценностей и денежных средств); 1 — в сфере здравоохранения (ч. 1 ст. 210 УК РБ в отношении главного санитарного врача УЗ «Костюковичский </w:t>
      </w:r>
      <w:proofErr w:type="spellStart"/>
      <w:r w:rsidRPr="00487326">
        <w:rPr>
          <w:rFonts w:ascii="Times New Roman" w:hAnsi="Times New Roman"/>
          <w:sz w:val="30"/>
          <w:szCs w:val="30"/>
        </w:rPr>
        <w:t>райЦГЭ</w:t>
      </w:r>
      <w:proofErr w:type="spellEnd"/>
      <w:r w:rsidRPr="00487326">
        <w:rPr>
          <w:rFonts w:ascii="Times New Roman" w:hAnsi="Times New Roman"/>
          <w:sz w:val="30"/>
          <w:szCs w:val="30"/>
        </w:rPr>
        <w:t>» по факту совершения хищения денежных средств, выплаченных в качестве заработной платы за совместительство должностей); 1 — в сфере строительства (ч. 3 ст. 210 УК РБ в отношении главного механика ДСУ №37 по факту хищения денежных средств при проведении закупок у коммерческих структур).</w:t>
      </w:r>
    </w:p>
    <w:p w:rsidR="00487326" w:rsidRPr="00487326" w:rsidRDefault="00487326" w:rsidP="004873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87326">
        <w:rPr>
          <w:rFonts w:ascii="Times New Roman" w:hAnsi="Times New Roman"/>
          <w:sz w:val="30"/>
          <w:szCs w:val="30"/>
        </w:rPr>
        <w:t>Преступлений, относящихся к категории тяжких и особо тяжких за указанный период 2022 года выявлено одно (ч. 3 ст. 210 УК РБ), за аналогичный период 2021 года не выявлялось.</w:t>
      </w:r>
    </w:p>
    <w:p w:rsidR="00487326" w:rsidRPr="00487326" w:rsidRDefault="00487326" w:rsidP="004873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87326">
        <w:rPr>
          <w:rFonts w:ascii="Times New Roman" w:hAnsi="Times New Roman"/>
          <w:sz w:val="30"/>
          <w:szCs w:val="30"/>
        </w:rPr>
        <w:lastRenderedPageBreak/>
        <w:t>Результаты работы за 9 месяцев т. г., в сравнении с аналогичным периодом прошлого года (далее – АППГ), отражены в таблице.</w:t>
      </w:r>
    </w:p>
    <w:p w:rsidR="00487326" w:rsidRPr="00487326" w:rsidRDefault="00487326" w:rsidP="004873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425"/>
        <w:gridCol w:w="567"/>
        <w:gridCol w:w="426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  <w:gridCol w:w="567"/>
      </w:tblGrid>
      <w:tr w:rsidR="00487326" w:rsidRPr="00487326" w:rsidTr="00E8531E">
        <w:trPr>
          <w:cantSplit/>
          <w:trHeight w:val="1249"/>
        </w:trPr>
        <w:tc>
          <w:tcPr>
            <w:tcW w:w="1276" w:type="dxa"/>
            <w:shd w:val="clear" w:color="auto" w:fill="FFFFFF"/>
            <w:textDirection w:val="btLr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Отчетный период/</w:t>
            </w:r>
            <w:r w:rsidRPr="00487326">
              <w:rPr>
                <w:rFonts w:ascii="Times New Roman" w:hAnsi="Times New Roman"/>
                <w:sz w:val="30"/>
                <w:szCs w:val="30"/>
              </w:rPr>
              <w:br/>
              <w:t>количество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Зарегистрировано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Статья 209 УК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Статья 210 УК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Статья 211 УК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Статья 221 УК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Статья 424 УК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Статья 426 УК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Статья 427 УК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Статья 428 УК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Статья 430 УК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Статья 431 УК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Статья 433 УК</w:t>
            </w:r>
          </w:p>
        </w:tc>
        <w:tc>
          <w:tcPr>
            <w:tcW w:w="567" w:type="dxa"/>
            <w:textDirection w:val="btLr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Ст. 250 УК</w:t>
            </w:r>
          </w:p>
        </w:tc>
        <w:tc>
          <w:tcPr>
            <w:tcW w:w="567" w:type="dxa"/>
            <w:textDirection w:val="btLr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Ст. 205 УК</w:t>
            </w:r>
          </w:p>
        </w:tc>
        <w:tc>
          <w:tcPr>
            <w:tcW w:w="567" w:type="dxa"/>
            <w:textDirection w:val="btLr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Ст. 409 УК</w:t>
            </w:r>
          </w:p>
        </w:tc>
      </w:tr>
      <w:tr w:rsidR="00487326" w:rsidRPr="00487326" w:rsidTr="00E8531E">
        <w:tc>
          <w:tcPr>
            <w:tcW w:w="1276" w:type="dxa"/>
            <w:shd w:val="clear" w:color="auto" w:fill="FFFFFF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17</w:t>
            </w:r>
          </w:p>
        </w:tc>
        <w:tc>
          <w:tcPr>
            <w:tcW w:w="567" w:type="dxa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18</w:t>
            </w:r>
          </w:p>
        </w:tc>
        <w:tc>
          <w:tcPr>
            <w:tcW w:w="567" w:type="dxa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19</w:t>
            </w:r>
          </w:p>
        </w:tc>
        <w:tc>
          <w:tcPr>
            <w:tcW w:w="567" w:type="dxa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20</w:t>
            </w:r>
          </w:p>
        </w:tc>
      </w:tr>
      <w:tr w:rsidR="00487326" w:rsidRPr="00487326" w:rsidTr="00E8531E">
        <w:tc>
          <w:tcPr>
            <w:tcW w:w="1276" w:type="dxa"/>
            <w:shd w:val="clear" w:color="auto" w:fill="FFFFFF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  <w:tc>
          <w:tcPr>
            <w:tcW w:w="567" w:type="dxa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  <w:tc>
          <w:tcPr>
            <w:tcW w:w="567" w:type="dxa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567" w:type="dxa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</w:tr>
      <w:tr w:rsidR="00487326" w:rsidRPr="00487326" w:rsidTr="00E8531E">
        <w:tc>
          <w:tcPr>
            <w:tcW w:w="1276" w:type="dxa"/>
            <w:shd w:val="clear" w:color="auto" w:fill="FFFFFF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2021</w:t>
            </w:r>
          </w:p>
        </w:tc>
        <w:tc>
          <w:tcPr>
            <w:tcW w:w="567" w:type="dxa"/>
            <w:shd w:val="clear" w:color="auto" w:fill="auto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  <w:tc>
          <w:tcPr>
            <w:tcW w:w="567" w:type="dxa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  <w:tc>
          <w:tcPr>
            <w:tcW w:w="567" w:type="dxa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567" w:type="dxa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</w:tr>
      <w:tr w:rsidR="00487326" w:rsidRPr="00487326" w:rsidTr="00E8531E">
        <w:tc>
          <w:tcPr>
            <w:tcW w:w="1276" w:type="dxa"/>
            <w:shd w:val="clear" w:color="auto" w:fill="FFFFFF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+/-</w:t>
            </w:r>
          </w:p>
        </w:tc>
        <w:tc>
          <w:tcPr>
            <w:tcW w:w="567" w:type="dxa"/>
            <w:shd w:val="clear" w:color="auto" w:fill="auto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-5</w:t>
            </w:r>
          </w:p>
        </w:tc>
        <w:tc>
          <w:tcPr>
            <w:tcW w:w="425" w:type="dxa"/>
            <w:shd w:val="clear" w:color="auto" w:fill="auto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-2</w:t>
            </w:r>
          </w:p>
        </w:tc>
        <w:tc>
          <w:tcPr>
            <w:tcW w:w="567" w:type="dxa"/>
            <w:shd w:val="clear" w:color="auto" w:fill="auto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+1</w:t>
            </w:r>
          </w:p>
        </w:tc>
        <w:tc>
          <w:tcPr>
            <w:tcW w:w="426" w:type="dxa"/>
            <w:shd w:val="clear" w:color="auto" w:fill="auto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-1</w:t>
            </w:r>
          </w:p>
        </w:tc>
        <w:tc>
          <w:tcPr>
            <w:tcW w:w="567" w:type="dxa"/>
            <w:shd w:val="clear" w:color="auto" w:fill="auto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-3</w:t>
            </w:r>
          </w:p>
        </w:tc>
        <w:tc>
          <w:tcPr>
            <w:tcW w:w="567" w:type="dxa"/>
            <w:shd w:val="clear" w:color="auto" w:fill="auto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  <w:tc>
          <w:tcPr>
            <w:tcW w:w="567" w:type="dxa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  <w:tc>
          <w:tcPr>
            <w:tcW w:w="567" w:type="dxa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+1</w:t>
            </w:r>
          </w:p>
        </w:tc>
        <w:tc>
          <w:tcPr>
            <w:tcW w:w="567" w:type="dxa"/>
          </w:tcPr>
          <w:p w:rsidR="00487326" w:rsidRPr="00487326" w:rsidRDefault="00487326" w:rsidP="0048732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87326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</w:tr>
    </w:tbl>
    <w:p w:rsidR="00487326" w:rsidRPr="00487326" w:rsidRDefault="00487326" w:rsidP="004873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87326">
        <w:rPr>
          <w:rFonts w:ascii="Times New Roman" w:hAnsi="Times New Roman"/>
          <w:sz w:val="30"/>
          <w:szCs w:val="30"/>
        </w:rPr>
        <w:t xml:space="preserve">Принятыми сотрудниками ГБЭП КМ ОВД и иными службами мерами из незаконного оборота изъято 9,877 тонн лома черного металла, 11,2 кг алюминия и 2,9 кг латуни, за аналогичный период 2021 года из незаконного оборота лома и отходов черного и </w:t>
      </w:r>
      <w:proofErr w:type="gramStart"/>
      <w:r w:rsidRPr="00487326">
        <w:rPr>
          <w:rFonts w:ascii="Times New Roman" w:hAnsi="Times New Roman"/>
          <w:sz w:val="30"/>
          <w:szCs w:val="30"/>
        </w:rPr>
        <w:t>цветного  изъято</w:t>
      </w:r>
      <w:proofErr w:type="gramEnd"/>
      <w:r w:rsidRPr="00487326">
        <w:rPr>
          <w:rFonts w:ascii="Times New Roman" w:hAnsi="Times New Roman"/>
          <w:sz w:val="30"/>
          <w:szCs w:val="30"/>
        </w:rPr>
        <w:t xml:space="preserve"> 2,09 т лома черного металла.</w:t>
      </w:r>
    </w:p>
    <w:p w:rsidR="00487326" w:rsidRPr="00487326" w:rsidRDefault="00487326" w:rsidP="004873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87326">
        <w:rPr>
          <w:rFonts w:ascii="Times New Roman" w:hAnsi="Times New Roman"/>
          <w:sz w:val="30"/>
          <w:szCs w:val="30"/>
        </w:rPr>
        <w:t>С отрицательной стороны стоит отметить, что фальсифицированной алкогольной продукции и спиртосодержащей жидкости сотрудниками ГБЭП КМ ОВД из незаконного оборота не изымалось.</w:t>
      </w:r>
    </w:p>
    <w:p w:rsidR="00487326" w:rsidRPr="00487326" w:rsidRDefault="00487326" w:rsidP="004873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87326">
        <w:rPr>
          <w:rFonts w:ascii="Times New Roman" w:hAnsi="Times New Roman"/>
          <w:sz w:val="30"/>
          <w:szCs w:val="30"/>
          <w:shd w:val="clear" w:color="auto" w:fill="FFFFFF"/>
        </w:rPr>
        <w:t xml:space="preserve">В сфере незаконного оборота валюты административных правонарушений </w:t>
      </w:r>
      <w:r w:rsidRPr="00487326">
        <w:rPr>
          <w:rFonts w:ascii="Times New Roman" w:hAnsi="Times New Roman"/>
          <w:sz w:val="30"/>
          <w:szCs w:val="30"/>
        </w:rPr>
        <w:t>не выявлялось.</w:t>
      </w:r>
    </w:p>
    <w:p w:rsidR="00487326" w:rsidRPr="00487326" w:rsidRDefault="00487326" w:rsidP="0048732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87326">
        <w:rPr>
          <w:rFonts w:ascii="Times New Roman" w:hAnsi="Times New Roman"/>
          <w:sz w:val="30"/>
          <w:szCs w:val="30"/>
        </w:rPr>
        <w:t>По результатам работы ГБЭП КМ ОВД за истекший период 2022 года в отношении физических лиц за совершение административных правонарушений составлено 19 протоколов о совершении административного правонарушения (12 по ч. 2 ст. 13.3 КоАП Республики Беларусь, 3 по ч. 1 ст. 13.1 КоАП Республики Беларусь, 4 по ст. 11.1 КоАП Республики Беларусь).</w:t>
      </w:r>
    </w:p>
    <w:p w:rsidR="0072567D" w:rsidRPr="00487326" w:rsidRDefault="0072567D" w:rsidP="00487326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sectPr w:rsidR="0072567D" w:rsidRPr="00487326" w:rsidSect="00AE795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26"/>
    <w:rsid w:val="00487326"/>
    <w:rsid w:val="0072567D"/>
    <w:rsid w:val="00AE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68D56-848B-4570-8CFE-3B283F21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3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87326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8732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2172</Words>
  <Characters>12384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2022-12-12T07:34:00Z</dcterms:created>
  <dcterms:modified xsi:type="dcterms:W3CDTF">2022-12-12T07:40:00Z</dcterms:modified>
</cp:coreProperties>
</file>