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CE" w:rsidRDefault="008A52CE" w:rsidP="008A52CE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«Нововведения в сфере трудовых отношений: что изменилось с 1 января 2024 года»</w:t>
      </w:r>
    </w:p>
    <w:p w:rsidR="008A52CE" w:rsidRPr="00757883" w:rsidRDefault="008A52CE" w:rsidP="008A52CE">
      <w:pPr>
        <w:tabs>
          <w:tab w:val="left" w:pos="0"/>
        </w:tabs>
        <w:spacing w:after="0"/>
        <w:contextualSpacing/>
        <w:jc w:val="center"/>
        <w:rPr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r>
        <w:rPr>
          <w:i/>
          <w:sz w:val="20"/>
          <w:szCs w:val="20"/>
        </w:rPr>
        <w:t>сайта Министерства труда и социальной защиты Республики Беларусь и информации комитета по труду, занятости и социальной защите Могилевского областного исполнительного комитета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заработной платы не реже двух раз в месяц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Изменены статьи 73 и 261</w:t>
      </w:r>
      <w:r w:rsidRPr="00961185">
        <w:rPr>
          <w:rFonts w:cs="Times New Roman"/>
          <w:sz w:val="30"/>
          <w:szCs w:val="30"/>
          <w:vertAlign w:val="superscript"/>
        </w:rPr>
        <w:t>2</w:t>
      </w:r>
      <w:r w:rsidRPr="00961185">
        <w:rPr>
          <w:rFonts w:cs="Times New Roman"/>
          <w:sz w:val="30"/>
          <w:szCs w:val="30"/>
        </w:rPr>
        <w:t xml:space="preserve"> Трудового кодекса в части периодичности выплаты заработной платы работникам, с которыми заключены контракты.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Заработная плата -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(часть первая статьи 57 Трудового кодекса).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 января 2024 г. законодательство о труде позволяло выплачивать заработную плату работникам, работающим по контракту, не реже одного раза в месяц.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Частью первой статьи 73 Трудового кодекса установлено, что выплата заработной платы производится регулярно в дни, определенные в коллективном договоре, соглашении или трудовом договоре. При этом конкретные дни выплаты заработной платы устанавливаются с учетом периодичности, определенной законодательством, - не реже двух раз в месяц.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Законодателем сохранены прежние требования, закрепленные пунктом 4 части первой статьи 55 Трудового кодекса, согласно которым 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Размеры оплаты труда работников устанавливаются нанимателем на основании коллективного договора, соглашения, иных локальных правовых актов и трудового договора (статья 63 Трудового кодекса).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Законодательство о труде не содержит требований к размеру каждой из частей заработной платы при ее выплате не реже двух раз в месяц.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Порядок выплаты части заработной платы, производимой в виде «аванса», ее размер (в твердой сумме или в виде доли в процентном выражении) и сроки выплаты целесообразно определять в коллективном договоре, соглашении, локальном правовом акте, регулирующем порядок выплаты заработной платы, или в трудовом договоре с учетом статьи 57 Трудового кодекса.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lastRenderedPageBreak/>
        <w:t>Справочно</w:t>
      </w:r>
      <w:proofErr w:type="spellEnd"/>
      <w:r>
        <w:rPr>
          <w:rFonts w:cs="Times New Roman"/>
          <w:b/>
          <w:bCs/>
          <w:i/>
          <w:iCs/>
          <w:sz w:val="30"/>
          <w:szCs w:val="30"/>
        </w:rPr>
        <w:t xml:space="preserve">: </w:t>
      </w:r>
      <w:r>
        <w:rPr>
          <w:rFonts w:cs="Times New Roman"/>
          <w:i/>
          <w:iCs/>
          <w:sz w:val="30"/>
          <w:szCs w:val="30"/>
        </w:rPr>
        <w:t>н</w:t>
      </w:r>
      <w:r w:rsidRPr="00961185">
        <w:rPr>
          <w:rFonts w:cs="Times New Roman"/>
          <w:i/>
          <w:iCs/>
          <w:sz w:val="30"/>
          <w:szCs w:val="30"/>
        </w:rPr>
        <w:t>а практике под авансом понимается предварительная выплата части вознаграждения за труд (заработной платы), причитающегося работнику.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В налоговом законодательстве (часть третья пункта 4 статьи 216 Налогового кодекса Республики Беларусь) используется понятие «оплата труда за первую половину месяца».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наниматель самостоятельно должен урегулировать размер и порядок такой предварительной выплаты заработной платы (либо принять решение выплату не производить) в случае, если, например, в первой половине месяца, за которую производится выплата, работник отсутствовал (в связи с временной нетрудоспособностью, нахождением в трудовом или социальном отпуске, по иным причинам).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среднего заработка за время трудового отпуска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изменений, внесенных в статью 176 Трудового кодекса, наниматель обязан выплачивать средний заработок за время трудового отпуска не позднее чем за два дня до начала отпуска, если он предоставляется в соответствии с графиком трудовых отпусков.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до 1 января 2024 г. средний заработок за время трудового отпуска (отпускные) во всех случаях наниматель обязан был выплатить не позднее чем за 2 дня до начала отпуска.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Например: если работник уходит в запланированный отпуск по заранее утвержденному графику, то отпускные ему должны выплатить не позднее, чем за два дня до начала отпуска.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Если же работник уходит в незапланированный графиком отпуск по договоренности между нанимателем и работником, то отпускные могут быть выплачены не позднее двух дней после ухода в отпуск при условии письменного согласия работника.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Диспансеризация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Трудовой кодекс дополнен новой статьей 103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>, устанавливающей гарантии для работников при прохождении ими диспансеризации в организациях здравоохранения.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При прохождении диспансеризации работникам гарантируется право на освобождение от работы с сохранением за ними места работы, должности служащего (профессии рабочего) и среднего заработка по месту работы.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Количество дней для освобождения от работы с сохранением за ними места работы, должности служащего (профессии рабочего) и среднего заработка по месту работы зависит от возраста работника.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частности, на освобождение от работы имеют право работники: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не</w:t>
      </w:r>
      <w:proofErr w:type="gramEnd"/>
      <w:r w:rsidRPr="00961185">
        <w:rPr>
          <w:rFonts w:cs="Times New Roman"/>
          <w:sz w:val="30"/>
          <w:szCs w:val="30"/>
        </w:rPr>
        <w:t xml:space="preserve"> достигшие возраста 40 лет - на один день один раз в три года;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достигшие</w:t>
      </w:r>
      <w:proofErr w:type="gramEnd"/>
      <w:r w:rsidRPr="00961185">
        <w:rPr>
          <w:rFonts w:cs="Times New Roman"/>
          <w:sz w:val="30"/>
          <w:szCs w:val="30"/>
        </w:rPr>
        <w:t xml:space="preserve"> возраста 40 лет - на один день один раз в год;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достигшие</w:t>
      </w:r>
      <w:proofErr w:type="gramEnd"/>
      <w:r w:rsidRPr="00961185">
        <w:rPr>
          <w:rFonts w:cs="Times New Roman"/>
          <w:sz w:val="30"/>
          <w:szCs w:val="30"/>
        </w:rPr>
        <w:t xml:space="preserve"> общеустановленного пенсионного возраста, а также в течение пяти лет до достижения такого возраста, – на два дня один раз в год.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согласно статье 11 Закона Республики Беларусь «О пенсионном обеспечении» общеустановленный пенсионный возраст установлен для женщин – 58 лет, для мужчин – 63 года.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 освобождается от работы для прохождения диспансеризации на основании его письменного заявления. Конкретный день (дни) освобождения от работы необходимо согласовать с нанимателем.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При этом наниматель не вправе отказать работнику в предоставлении дня (дней) для прохождения диспансеризации. Порядок подачи работником заявления об освобождении от работы может быть закреплен в локальном правовом акте организации.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в локальном правовом акте может быть предусмотрена обязанность работника о предоставлении нанимателю документов, подтверждающих прохождение ими диспансеризации. Форма документа устанавливается Министерством здравоохранения.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Порядок проведения диспансеризации определен Инструкцией о порядке проведения диспансеризации взрослого и детского населения Республики Беларусь, утвержденной постановлением Министерства здравоохранения Республики Беларусь от 30 августа 2023 г. № 125.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Диспансеризация населения осуществляется на основании статьи 182 Закона Республики Беларусь «О здравоохранении» и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и временная дистанционная работа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Расширены возможности применения дистанционной работы. Внесены изменения в статью 307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 xml:space="preserve"> Трудового кодекса.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 дистанционная работа может выполняться: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постоянно</w:t>
      </w:r>
      <w:proofErr w:type="gramEnd"/>
      <w:r w:rsidRPr="00961185">
        <w:rPr>
          <w:rFonts w:cs="Times New Roman"/>
          <w:sz w:val="30"/>
          <w:szCs w:val="30"/>
        </w:rPr>
        <w:t>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временно</w:t>
      </w:r>
      <w:proofErr w:type="gramEnd"/>
      <w:r w:rsidRPr="00961185">
        <w:rPr>
          <w:rFonts w:cs="Times New Roman"/>
          <w:sz w:val="30"/>
          <w:szCs w:val="30"/>
        </w:rPr>
        <w:t xml:space="preserve"> (непрерывно в течение определенного срока, не превышающего шести месяцев в течение календарного года);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lastRenderedPageBreak/>
        <w:t>быть</w:t>
      </w:r>
      <w:proofErr w:type="gramEnd"/>
      <w:r w:rsidRPr="00961185">
        <w:rPr>
          <w:rFonts w:cs="Times New Roman"/>
          <w:sz w:val="30"/>
          <w:szCs w:val="30"/>
        </w:rPr>
        <w:t xml:space="preserve"> комбинированной (выполняться постоянно или временно с чередованием в течение рабочего времени дистанционной работы и работы по месту нахождения нанимателя).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дистанционная работа</w:t>
      </w:r>
      <w:r w:rsidRPr="00961185">
        <w:rPr>
          <w:rFonts w:cs="Times New Roman"/>
          <w:sz w:val="30"/>
          <w:szCs w:val="30"/>
        </w:rPr>
        <w:t xml:space="preserve"> позволяет работнику выполнять работу на рабочем месте и дистанционно, в том числе дома (например, 4 дня – в офисе, 1 день – дистанционно, либо часть рабочего дня – в офисе, а часть – дистанционно).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работу, так и впоследствии.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Если дистанционная работа устанавливается работнику </w:t>
      </w:r>
      <w:r w:rsidRPr="00961185">
        <w:rPr>
          <w:rFonts w:cs="Times New Roman"/>
          <w:b/>
          <w:bCs/>
          <w:sz w:val="30"/>
          <w:szCs w:val="30"/>
        </w:rPr>
        <w:t>на постоянной основе</w:t>
      </w:r>
      <w:r w:rsidRPr="00961185">
        <w:rPr>
          <w:rFonts w:cs="Times New Roman"/>
          <w:sz w:val="30"/>
          <w:szCs w:val="30"/>
        </w:rPr>
        <w:t xml:space="preserve"> (в том числе и комбинированная ее форма) такое условие обязательно должно быть отражено </w:t>
      </w:r>
      <w:r w:rsidRPr="00961185">
        <w:rPr>
          <w:rFonts w:cs="Times New Roman"/>
          <w:b/>
          <w:bCs/>
          <w:sz w:val="30"/>
          <w:szCs w:val="30"/>
        </w:rPr>
        <w:t>в трудовом договоре</w:t>
      </w:r>
      <w:r w:rsidRPr="00961185">
        <w:rPr>
          <w:rFonts w:cs="Times New Roman"/>
          <w:sz w:val="30"/>
          <w:szCs w:val="30"/>
        </w:rPr>
        <w:t>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Условие о выполнении работником дистанционной работы </w:t>
      </w:r>
      <w:r w:rsidRPr="00961185">
        <w:rPr>
          <w:rFonts w:cs="Times New Roman"/>
          <w:b/>
          <w:bCs/>
          <w:sz w:val="30"/>
          <w:szCs w:val="30"/>
        </w:rPr>
        <w:t>временно оформляется приказом</w:t>
      </w:r>
      <w:r w:rsidRPr="00961185">
        <w:rPr>
          <w:rFonts w:cs="Times New Roman"/>
          <w:sz w:val="30"/>
          <w:szCs w:val="30"/>
        </w:rPr>
        <w:t xml:space="preserve"> (распоряжением) нанимателя. При этом временная комбинированная работа также не может превышать шести месяцев в течение календарного года.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Одновременно внесены </w:t>
      </w:r>
      <w:r w:rsidRPr="00961185">
        <w:rPr>
          <w:rFonts w:cs="Times New Roman"/>
          <w:b/>
          <w:bCs/>
          <w:sz w:val="30"/>
          <w:szCs w:val="30"/>
        </w:rPr>
        <w:t>изменения в часть вторую статьи 32 Трудового кодекса – установление или отмена дистанционной работы</w:t>
      </w:r>
      <w:r w:rsidRPr="00961185">
        <w:rPr>
          <w:rFonts w:cs="Times New Roman"/>
          <w:sz w:val="30"/>
          <w:szCs w:val="30"/>
        </w:rPr>
        <w:t xml:space="preserve"> в процессе трудовой деятельности </w:t>
      </w:r>
      <w:r w:rsidRPr="00961185">
        <w:rPr>
          <w:rFonts w:cs="Times New Roman"/>
          <w:b/>
          <w:bCs/>
          <w:sz w:val="30"/>
          <w:szCs w:val="30"/>
        </w:rPr>
        <w:t>признается изменением существенных условий труда</w:t>
      </w:r>
      <w:r w:rsidRPr="00961185">
        <w:rPr>
          <w:rFonts w:cs="Times New Roman"/>
          <w:sz w:val="30"/>
          <w:szCs w:val="30"/>
        </w:rPr>
        <w:t>, для которых требуется наличие обоснованных производственных, организационных или экономических причин.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Наниматель обязан соблюсти процедуру, предусмотренную статьей 32 Трудового кодекса, в том числе предупредить работника об изменении существенных условий труда не позднее, чем за один месяц.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(часть четвертая статьи 48 Трудового кодекса).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Определение продолжительности трудового отпуска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Согласно изменениям, внесенным в Трудовой кодекс, вступившим в силу с 1 января 2024 г., продолжительность трудовых отпусков работников теперь определяется на дату их предоставления, а при разделении отпуска на части – на дату предоставления каждой из частей.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Согласно подходу, определенному частью первой статьи 151 Трудового кодекса, в случае, когда отпуск за текущий рабочий год 2023-2024 и последующие рабочие года работником не использован и его продолжительность изменится, то продолжительность будет определяться на дату его предоставления.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Иной порядок определения продолжительности отпусков для отдельных категорий работников может устанавливаться Правительством Республики Беларусь (часть первая статьи 151 Трудового кодекса).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(или) опасными условиями труда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работы», а также постановлением Совета Министров Республики Беларусь</w:t>
      </w:r>
      <w:r>
        <w:rPr>
          <w:rFonts w:cs="Times New Roman"/>
          <w:i/>
          <w:iCs/>
          <w:sz w:val="30"/>
          <w:szCs w:val="30"/>
        </w:rPr>
        <w:t xml:space="preserve"> </w:t>
      </w:r>
      <w:r w:rsidRPr="00961185">
        <w:rPr>
          <w:rFonts w:cs="Times New Roman"/>
          <w:i/>
          <w:iCs/>
          <w:sz w:val="30"/>
          <w:szCs w:val="30"/>
        </w:rPr>
        <w:t>от 24 января 2008 г. № 100 «О предоставлении основного отпуска продолжительностью более 24 календарных дней» для отдельных категорий работников (инвалиды, несовершеннолетние).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1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Трудовой отпуск работника составлял 28 календарных дней. Отпуск разделен на 2 части. Часть отпуска продолжительностью 14 календарных дней работник использовал до 1 января 2024 г. В январе 2024 г. у работника появляется право на отпуск продолжительностью 30 календарный дней. При предоставлении второй части отпуска, например в феврале 2024 г., ему должно быть предоставлено 16 календарных дней (30-14=16).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2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Вопрос:</w:t>
      </w:r>
      <w:r w:rsidRPr="00961185">
        <w:rPr>
          <w:rFonts w:cs="Times New Roman"/>
          <w:sz w:val="30"/>
          <w:szCs w:val="30"/>
        </w:rPr>
        <w:t xml:space="preserve"> Работник работал на условиях трудового договора на неопределенный срок с продолжительностью трудового отпуска 24 календарных дня. После заключения, например 7 февраля 2024 г., с данным работником контракта у него появится право на трудовой отпуск продолжительностью 29 календарных дней. В марте 2024 г. согласно графику трудовых отпусков работнику будет запланирован трудовой отпуск за рабочий год с 12.04.2023 по 11.04.2024 г. Какой продолжительности работнику положен трудовой отпуск в данной ситуации?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Ответ:</w:t>
      </w:r>
      <w:r w:rsidRPr="00961185">
        <w:rPr>
          <w:rFonts w:cs="Times New Roman"/>
          <w:sz w:val="30"/>
          <w:szCs w:val="30"/>
        </w:rPr>
        <w:t xml:space="preserve"> На момент предоставления трудового отпуска (март 2024 г.) у работника есть право на 29 календарных дней трудового отпуска.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Разделение трудового отпуска на части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Так, с 1 января 2024 г. предусмотрена возможность разделения трудового отпуска на две и более части не только, если такое условие предусмотрено в коллективном договоре, соглашении, но и в ином локальном правовом акте организации (например, в Правилах внутреннего трудового распорядка, положении об отпусках и др.).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 по семейно-бытовым причинам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По общему правилу продолжительность отпуска без сохранения заработной платы по семейно-бытовым причинам составляет не более 30 календарных дней в течение календарного года.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внесенных изменений в статью 190 Трудового кодекса устанавливается, что на локальном уровне продолжительность отпуска без сохранения заработной платы можно увеличить, установив его продолжительность не более 3 календарных месяцев в течение календарного года, т.е. не более 90 календарных дней.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определены случаи, когда наниматель может предоставлять данный отпуск с сохранением заработной платы.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Так, предусмотрено, что в случаях рождения ребенка, регистрации заключения брака, смерти близких родственников (членов семьи),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заработка. При этом иные уважительные причины могут быть предусмотрены в коллективном договоре, ином локальном правовом акте.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Для работников бюджетных организаций оплачиваемый отпуск будет представляться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Отпуска в связи с получением образования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I. С учетом внесенных изменений в часть вторую </w:t>
      </w:r>
      <w:r w:rsidRPr="00961185">
        <w:rPr>
          <w:rFonts w:cs="Times New Roman"/>
          <w:sz w:val="30"/>
          <w:szCs w:val="30"/>
        </w:rPr>
        <w:br/>
        <w:t>статьи 205 Трудового кодекса работникам, получающим образование по направлению нанимателя (по решению нанимателя о направлении на обучение, в соответствии с коллективным договором, трудовым договором или договором в сфере образования) или при отсутствии направления нанимателя, по их желанию предоставляются гарантии в соответствии с Трудовым кодексом, иными актами законодательства.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Исходя из приведенной нормы, под направлением нанимателя для получения соответствующего образования следует понимать: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решение</w:t>
      </w:r>
      <w:proofErr w:type="gramEnd"/>
      <w:r w:rsidRPr="00961185">
        <w:rPr>
          <w:rFonts w:cs="Times New Roman"/>
          <w:sz w:val="30"/>
          <w:szCs w:val="30"/>
        </w:rPr>
        <w:t xml:space="preserve"> нанимателя (приказ нанимателя, решение правления и т.п.);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положение</w:t>
      </w:r>
      <w:proofErr w:type="gramEnd"/>
      <w:r w:rsidRPr="00961185">
        <w:rPr>
          <w:rFonts w:cs="Times New Roman"/>
          <w:sz w:val="30"/>
          <w:szCs w:val="30"/>
        </w:rPr>
        <w:t xml:space="preserve"> коллективного договора;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условие</w:t>
      </w:r>
      <w:proofErr w:type="gramEnd"/>
      <w:r w:rsidRPr="00961185">
        <w:rPr>
          <w:rFonts w:cs="Times New Roman"/>
          <w:sz w:val="30"/>
          <w:szCs w:val="30"/>
        </w:rPr>
        <w:t xml:space="preserve"> трудового договора (контракта);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договор</w:t>
      </w:r>
      <w:proofErr w:type="gramEnd"/>
      <w:r w:rsidRPr="00961185">
        <w:rPr>
          <w:rFonts w:cs="Times New Roman"/>
          <w:sz w:val="30"/>
          <w:szCs w:val="30"/>
        </w:rPr>
        <w:t xml:space="preserve"> в сфере образования, заключенный между нанимателем, работником и учреждением образования.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платы: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работникам</w:t>
      </w:r>
      <w:proofErr w:type="gramEnd"/>
      <w:r w:rsidRPr="00961185">
        <w:rPr>
          <w:rFonts w:cs="Times New Roman"/>
          <w:sz w:val="30"/>
          <w:szCs w:val="30"/>
        </w:rPr>
        <w:t>, впервые получающим среднее специальное и высшее образование;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lastRenderedPageBreak/>
        <w:t>работникам</w:t>
      </w:r>
      <w:proofErr w:type="gramEnd"/>
      <w:r w:rsidRPr="00961185">
        <w:rPr>
          <w:rFonts w:cs="Times New Roman"/>
          <w:sz w:val="30"/>
          <w:szCs w:val="30"/>
        </w:rPr>
        <w:t>, получающим профессионально-техническое образование, без привязки к критерию «впервые».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 января 2024 г. наниматель обязан был предоставлять отпуск в связи с получением образования тем работникам, которых он направлял на обучение.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II. Появляются новации, касающихся тех работников, которые поступают в аспирантуру (адъюнктуру).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Предусматривается обязанность нанимателя предоставлять работнику отпуск без сохранения заработной платы на время поступления его в аспирантуру (адъюнктуру) (статья 219 Трудового кодекса). До 1 января 2024 г. было определено право, а не обязанность нанимателя предоставить такой отпуск. Продолжительность данного отпуска не изменилась и составляет до 12 календарных дней.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III. У работников, которые завершают работу по подготовке диссертации на соискание ученой степени доктора наук, появилось право на однократный отпуск с сохранением среднего заработка продолжительностью не более 30 календарных дней.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Цель данного отпуска – завершение работы над диссертацией на соискание ученой степени доктора наук. Данное право на отпуск корреспондируется с обязанностью нанимателя его предоставить </w:t>
      </w:r>
      <w:r w:rsidRPr="00961185">
        <w:rPr>
          <w:rFonts w:cs="Times New Roman"/>
          <w:sz w:val="30"/>
          <w:szCs w:val="30"/>
        </w:rPr>
        <w:br/>
        <w:t>(статья 187 Трудового кодекса).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Сокращение работы (смены) на один час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Статья 265 Трудового кодекса дополнена нормой, устанавливающей альтернативу предоставления дополнительного оплачиваемого свободного от работы дня в неделю, который предусмотрен одному из родителей опекуну (попечителю), воспитывающим ребенка-инвалида в возрасте </w:t>
      </w:r>
      <w:r w:rsidRPr="00961185">
        <w:rPr>
          <w:rFonts w:cs="Times New Roman"/>
          <w:sz w:val="30"/>
          <w:szCs w:val="30"/>
        </w:rPr>
        <w:br/>
        <w:t>до 18 лет или троих и более детей в возрасте до шестнадцати лет.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1 января 2024 года по согласованию с нанимателем, если это не препятствует нормальной деятельности организации, вместо свободного дня в неделю можно воспользоваться ежедневным сокращением работы (смены) на один час с сохранением заработной платы.</w:t>
      </w:r>
    </w:p>
    <w:p w:rsidR="008A52CE" w:rsidRPr="00961185" w:rsidRDefault="008A52CE" w:rsidP="008A52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Порядок и условия такого сокращения будут определены постановлением Министерства труда и социальной защиты, которое также вступит в силу с 1 января 2024 г.</w:t>
      </w:r>
    </w:p>
    <w:p w:rsidR="008A52CE" w:rsidRDefault="008A52CE" w:rsidP="008A52CE">
      <w:pPr>
        <w:spacing w:after="0" w:line="280" w:lineRule="exact"/>
        <w:jc w:val="both"/>
        <w:rPr>
          <w:rFonts w:eastAsia="Times New Roman" w:cs="Times New Roman"/>
          <w:sz w:val="30"/>
          <w:szCs w:val="30"/>
        </w:rPr>
      </w:pPr>
    </w:p>
    <w:p w:rsidR="008A52CE" w:rsidRDefault="008A52CE" w:rsidP="008A52CE">
      <w:pPr>
        <w:spacing w:after="0" w:line="280" w:lineRule="exact"/>
        <w:jc w:val="both"/>
        <w:rPr>
          <w:rFonts w:eastAsia="Times New Roman" w:cs="Times New Roman"/>
          <w:sz w:val="30"/>
          <w:szCs w:val="30"/>
        </w:rPr>
      </w:pPr>
    </w:p>
    <w:p w:rsidR="008A52CE" w:rsidRDefault="008A52CE" w:rsidP="008A52CE">
      <w:pPr>
        <w:spacing w:after="0" w:line="280" w:lineRule="exact"/>
        <w:jc w:val="both"/>
        <w:rPr>
          <w:rFonts w:eastAsia="Times New Roman" w:cs="Times New Roman"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8A5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E"/>
    <w:rsid w:val="0072567D"/>
    <w:rsid w:val="008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B6DC-3BFD-4016-891C-B9D011C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2024-01-11T06:39:00Z</dcterms:created>
  <dcterms:modified xsi:type="dcterms:W3CDTF">2024-01-11T06:39:00Z</dcterms:modified>
</cp:coreProperties>
</file>