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УТВЕРЖДЕНО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Постановление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03.12.2012 № 1110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(в редакции постановления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 4) </w:t>
      </w:r>
    </w:p>
    <w:p w:rsidR="00920E0E" w:rsidRPr="00920E0E" w:rsidRDefault="00920E0E" w:rsidP="00920E0E">
      <w:pPr>
        <w:jc w:val="left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ПОЛОЖЕНИЕ </w:t>
      </w:r>
    </w:p>
    <w:p w:rsidR="00920E0E" w:rsidRPr="00920E0E" w:rsidRDefault="00920E0E" w:rsidP="00920E0E">
      <w:pPr>
        <w:jc w:val="left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 порядке обеспечения и отмены контрольно-пропускного режима на территориях зоны эвакуации </w:t>
      </w:r>
    </w:p>
    <w:p w:rsidR="00920E0E" w:rsidRPr="00920E0E" w:rsidRDefault="00920E0E" w:rsidP="00920E0E">
      <w:pPr>
        <w:jc w:val="left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(отчуждения), зоны первоочередного отселения и зоны </w:t>
      </w:r>
    </w:p>
    <w:p w:rsidR="00920E0E" w:rsidRPr="00920E0E" w:rsidRDefault="00920E0E" w:rsidP="00920E0E">
      <w:pPr>
        <w:jc w:val="left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отселено население </w:t>
      </w:r>
    </w:p>
    <w:p w:rsidR="00920E0E" w:rsidRDefault="00920E0E" w:rsidP="00920E0E">
      <w:pPr>
        <w:rPr>
          <w:rFonts w:ascii="Times New Roman" w:hAnsi="Times New Roman" w:cs="Times New Roman"/>
        </w:rPr>
      </w:pP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ГЛАВА 1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ОБЩИЕ ПОЛОЖЕНИЯ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1. Настоящим  Положением  определяется  порядок  установления,  отмены и обеспечения  контрольно-пропускного  режима  на территориях  зон  радиоактивного загрязнения, с которых отселено население, пребывания физически х лиц, индивидуальных предпринимателей, работников юридических лиц, въезда транспортных средств и иной техники, вывоза имущества.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2. Контрольно-пропускной  режим  установлен  на территориях  зоны  эвакуации (отчуждения),  зоны  первоочередного  отселения  и зоны  последующего  отселения, с которых отселено население (далее, если не определено иное, – территории, на которых установлен  контрольно-пропускной  режим),  в целях  предотвращения  несанкционированного пребывания граждан, въезда всех видов транспортных средств и другой техники (далее – транспортные средства), вывоза имущества без надлежаще оформленных  документов,  а также  обеспечения  санитарного  и противопожарного состояния территорий, на которых установлен контрольно-пропускной режим. 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3. Границы  территорий,  на которых  установлен  контрольно-пропускной  режим, дороги  для транзитного  проезда  без  пропусков  отображаются  на картах  территорий, на которых установлен контрольно-пропускной режим. 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4. Гомельский и Могилевский облисполкомы обеспечивают разработку и издание карт территорий, на которых установлен контрольно-пропускной ре жим, не реже одного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раза в пять лет.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5. Карты  территорий,  на которых  установлен  контрольно-пропускной  режим, размещаются для открытого ознакомления в райисполкомах, а также в электронном виде на интернет-сайтах райисполкомов, Гомельского и Могилевского облисполкомов.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>6. Контрольно-пропускной  режим  организуется  Гомельским  и Могилевским облисполкомами  и обеспечивается  органами  внутренних  дел  и государственным природоохранным научно-исследовательским учреждением «</w:t>
      </w:r>
      <w:proofErr w:type="spellStart"/>
      <w:r w:rsidRPr="00920E0E">
        <w:rPr>
          <w:rFonts w:ascii="Times New Roman" w:hAnsi="Times New Roman" w:cs="Times New Roman"/>
        </w:rPr>
        <w:t>Полесский</w:t>
      </w:r>
      <w:proofErr w:type="spellEnd"/>
      <w:r w:rsidRPr="00920E0E">
        <w:rPr>
          <w:rFonts w:ascii="Times New Roman" w:hAnsi="Times New Roman" w:cs="Times New Roman"/>
        </w:rPr>
        <w:t xml:space="preserve"> государственный радиационно-экологический заповедник» (далее – учреждение) на его территории. В этих целях  указанными  органами  и организациями  осуществляется  патрулирование, используются средства дистанционного обнаружения, фото- и </w:t>
      </w:r>
      <w:proofErr w:type="spellStart"/>
      <w:r w:rsidRPr="00920E0E">
        <w:rPr>
          <w:rFonts w:ascii="Times New Roman" w:hAnsi="Times New Roman" w:cs="Times New Roman"/>
        </w:rPr>
        <w:t>видеофиксации</w:t>
      </w:r>
      <w:proofErr w:type="spellEnd"/>
      <w:r w:rsidRPr="00920E0E">
        <w:rPr>
          <w:rFonts w:ascii="Times New Roman" w:hAnsi="Times New Roman" w:cs="Times New Roman"/>
        </w:rPr>
        <w:t xml:space="preserve">. Функции  по организации  контрольно-пропускного  режима  в Гомельском и Могилевском  облисполкомах  реализуются  специально  созданными  структурными подразделениями.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7. Для  обеспечения  контрольно-пропускного  режима  учреждением  создаются стационарные  и передвижные  контрольно-пропускные  пункты  (далее  –  КПП),  при необходимости КПП могут создаваться органами внутренних дел. На КПП ведутся журналы регистрации граждан, транспортных средств, вывозимого (ввозимого) имущества, приема-сдачи дежурств, проверки работы КПП.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8. Дислокация  стационарных,  передвижных  КПП  и маршруты  патрулирования органов  внутренних  дел  ежегодно  не позднее  10 декабря  года,  предшествующего планируемому,  определяются  территориальными  органами  внутренних   дел по согласованию с райисполкомами.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9. Дислокация  стационарных,  передвижных  КПП  и маршруты  патрулирования службы охраны учреждения не реже одного раза в пять лет определяются его директором по согласованию  с райисполкомами  и Министерством  природных  ресурсов  и охраны окружающей среды.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10. Областная дислокация стационарных, передвижных КПП, патрульные участки и маршруты патрулирования органов внутренних дел на очередной год представляются соответствующими  управлениями  внутренних  дел  для утверждения  в  облисполкомы не позднее 25 декабря года, предшествующего планируемому.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11. Районные  планы  по обеспечению  контрольно-пропускного  режима, разрабатываемые ежемесячно органами внутренних дел и учреждением, утверждаются соответствующими  структурными  подразделениями  Гомельского  и Мо </w:t>
      </w:r>
      <w:proofErr w:type="spellStart"/>
      <w:r w:rsidRPr="00920E0E">
        <w:rPr>
          <w:rFonts w:ascii="Times New Roman" w:hAnsi="Times New Roman" w:cs="Times New Roman"/>
        </w:rPr>
        <w:t>илевского</w:t>
      </w:r>
      <w:proofErr w:type="spellEnd"/>
      <w:r w:rsidRPr="00920E0E">
        <w:rPr>
          <w:rFonts w:ascii="Times New Roman" w:hAnsi="Times New Roman" w:cs="Times New Roman"/>
        </w:rPr>
        <w:t xml:space="preserve"> облисполкомов.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Планы  по обеспечению  контрольно-пропускного  режима  включают  график патрулирования,  режим  сменности,  маршруты  патрулирования,  целевые  задания, организацию  деятельности  временных,  передвижных  КПП,  а также  рейдовые мероприятия, проводимые совместно с заинтересованными, дату и время их проведения.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Отчеты  о выполнении  планов  представляются  в структурные  подразделения Гомельского и Могилевского облисполкомов не позднее 10-го числа  месяца, следующего за отчетным.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12. Контроль  за соблюдением  и обеспечением  контрольно-пропускного  режима осуществляется  структурными  подразделениями  Гомельского  и Могилевского облисполкомов и Министерством внутренних дел.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13. Въезд  и пребывание  на территориях,  на которых  установлен  контрольно-пропускной  режим,  в целях  осуществления  деятельности,  не предусмотренной  в статьях  17,  24–26  Закона  Республики  Беларусь  «О правовом  режиме  территорий, подвергшихся радиоактивному загрязнению в результате катастрофы  на Чернобыльской АЭС», запрещаются.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14. Контрольно-пропускной режим действует до принятия решения о б его отмене.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15. Решение об отмене контрольно-пропускного режима принимается  Гомельским и Могилевским  облисполкомами  п о согласованию  с Министерством  по  чрезвычайным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ситуациям и Министерством внутренних дел в отношении: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территорий  с плотностью  загрязнения  цезием-137  менее  15  Ки/кв.  км  либо стронцием-90 менее 2 Ки/кв. км, плутонием-238, 239, 240 менее 0,05 Ки/кв. км, в том числе захороненных отселенных населенных пунктов, отселенных на селенных пунктов, захоронение которых по заключению райисполкомов проводить нецелесообразно;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отдельных участков территорий с плотностью загрязнения цезием-1 37 15 Ки/кв. км и более, расположенных в окружении территорий с плотностью загрязнения цезием-137 менее 15 Ки/кв. км;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земельных участков, исключенных из </w:t>
      </w:r>
      <w:proofErr w:type="spellStart"/>
      <w:r w:rsidRPr="00920E0E">
        <w:rPr>
          <w:rFonts w:ascii="Times New Roman" w:hAnsi="Times New Roman" w:cs="Times New Roman"/>
        </w:rPr>
        <w:t>радиационно</w:t>
      </w:r>
      <w:proofErr w:type="spellEnd"/>
      <w:r w:rsidRPr="00920E0E">
        <w:rPr>
          <w:rFonts w:ascii="Times New Roman" w:hAnsi="Times New Roman" w:cs="Times New Roman"/>
        </w:rPr>
        <w:t xml:space="preserve"> опасных земель отчуждения.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случае отмены контрольно-пропускного режима: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отношении территорий, относящихся к землям лесного фонда, решение подлежит согласованию с Министерством лесного хозяйства;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 соответствии  с абзацем  четвертым  части  первой  настоящего  пункта  решение подлежит согласованию с Министерством сельского хозяйства и про довольствия.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16. Решения  об отмене  контрольно-пропускного  режима  публикуются  соответствующими  райисполкомами  и размещаются  для открытого  ознакомления в средствах массовой информации.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ГЛАВА 2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ПОРЯДОК ВЪЕЗДА НА ТЕРРИТОРИИ, НА КОТОРЫХ УСТАНОВЛЕН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КОНТРОЛЬНО-ПРОПУСКНОЙ РЕЖИМ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17. Документами  на право  пребывания  на территориях,  на которых  установлен контрольно-пропускной  режим, въезда  на них  транспортных  средств  и иной  техники, вывоза  имущества  за их  пределы  являются  пропуск  и документ,  удостоверяющий личность.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18. Устанавливаются следующие виды пропусков: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индивидуальный  и групповой  по формам  согласно  приложениям  1  и 2  – для пребывания на указанных территориях физических лиц или </w:t>
      </w:r>
      <w:proofErr w:type="spellStart"/>
      <w:r w:rsidRPr="00920E0E">
        <w:rPr>
          <w:rFonts w:ascii="Times New Roman" w:hAnsi="Times New Roman" w:cs="Times New Roman"/>
        </w:rPr>
        <w:t>груп</w:t>
      </w:r>
      <w:proofErr w:type="spellEnd"/>
      <w:r w:rsidRPr="00920E0E">
        <w:rPr>
          <w:rFonts w:ascii="Times New Roman" w:hAnsi="Times New Roman" w:cs="Times New Roman"/>
        </w:rPr>
        <w:t xml:space="preserve"> </w:t>
      </w:r>
      <w:proofErr w:type="spellStart"/>
      <w:r w:rsidRPr="00920E0E">
        <w:rPr>
          <w:rFonts w:ascii="Times New Roman" w:hAnsi="Times New Roman" w:cs="Times New Roman"/>
        </w:rPr>
        <w:t>п</w:t>
      </w:r>
      <w:proofErr w:type="spellEnd"/>
      <w:r w:rsidRPr="00920E0E">
        <w:rPr>
          <w:rFonts w:ascii="Times New Roman" w:hAnsi="Times New Roman" w:cs="Times New Roman"/>
        </w:rPr>
        <w:t xml:space="preserve"> лиц;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для транспортных средств, другой техники по форме согласно приложению 3 – для въезда транспортных средств;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для вывоза имущества по форме согласно приложению 4.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 пропусках,  выданных  иностранным  гражданам  и лицам  без  гражданства, проставляется отметка «Для иностранных граждан».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>19. Пропуск выдается структурными подразделениями Гомельского и Могилевского облисполкомов на устанавливаемый</w:t>
      </w:r>
      <w:r>
        <w:rPr>
          <w:rFonts w:ascii="Times New Roman" w:hAnsi="Times New Roman" w:cs="Times New Roman"/>
        </w:rPr>
        <w:t xml:space="preserve"> ими срок, необходимый для осущ</w:t>
      </w:r>
      <w:r w:rsidRPr="00920E0E">
        <w:rPr>
          <w:rFonts w:ascii="Times New Roman" w:hAnsi="Times New Roman" w:cs="Times New Roman"/>
        </w:rPr>
        <w:t xml:space="preserve">ествления целей, указанных в заявлениях граждан, юридических лиц и индивидуальны х предпринимателей, но не более чем на один год.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20. Срок  пребывания  на территориях,  на которых  установлен  контрольно-пропускной режим, ограничивается сроком действия выданного пропуска.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21. Пребывание,  въезд  транспортных  средств  без  пропусков  на территории, на которых установлен контрольно-пропускной режим, разрешаются: 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работникам скорой медицинской помощи, сотрудникам следственно-оперативных групп для исполнения служебных обязанностей;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работникам  пожарных  аварийно-спасательных  подразделений,  аварийных  служб для исполнения служебных обязанностей при возникновении чрезвычайных ситуаций; при  подготовке  и осуществлении  мероприятий  по обеспечению  национальной безопасности;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гражданам,  прибывшим  для захоронения  близких,  при  массовом  посещении кладбищ в дни поминовения усопших;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для транзитного проезда через территории зоны первоочередного отселения и зоны последующего  отселения,  с которых  отселено  население  и на которых  установлен контрольно-пропускной  режим,  по дорогам,  включенным  в перечни,  утвержденные решениями Гомельского и Могилевского облисполкомов и согласованные Министерством внутренних дел.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Въезд и пребывание на территориях, на которых установлен контрольно-пропускной режим, при массовом посещении кладбищ в дни поминовения усопших  гражданами без пропусков,  даты,  время,  порядок  посещения,  а также  мероприятия  по обеспечению общественного  порядка,  пожарной  безопасности,  контрольно-пропускного  режима утверждаются Гомельским и Могилевским облисполкомами, райисполкомами.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22. Юридические  лица  и индивидуальные  предприниматели,  направляющие работников на территории, на которых установлен контрольно-пропускной режим, без прохождения КПП, обязаны, за исключением работников скорой медицинской помощи и случаев транзитного проезда, заблаговременно информировать об  этом структурные подразделения Гомельского и Могилевского облисполкомов.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23. Перечни  дорог  для транзитного  проезда  без  пропусков  утверждаются Гомельским и Могилевским облисполкомами. </w:t>
      </w:r>
    </w:p>
    <w:p w:rsidR="00920E0E" w:rsidRPr="00920E0E" w:rsidRDefault="00920E0E" w:rsidP="00920E0E">
      <w:pPr>
        <w:jc w:val="both"/>
        <w:rPr>
          <w:rFonts w:ascii="Times New Roman" w:hAnsi="Times New Roman" w:cs="Times New Roman"/>
        </w:rPr>
      </w:pP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ГЛАВА 3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ПОРЯДОК ОФОРМЛЕНИЯ ПРОПУСКОВ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24. Выдача пропусков производится: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гражданам –  в соответствии  с пунктами 14.3–14.5  перечня  административных процедур,  осуществляемых  государственными  органами  и иными  организациями по заявлениям  граждан,  утвержденного  Указом  Президента  Республики  Беларусь от 26 апреля 2010 г. № 200;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юридическим  лицам  и индивидуальным  предпринимателям –  в соответствии с подпунктом 19.12.1  пункта 19.12  и подпунктом 19.17.1  пункта 19.17  единого  перечня административных процедур, осуществляемых в отношении субъектов  хозяйствования, утвержденного постановлением Совета Министров Республики Беларусь от 24 сентября 2021 г. № 548.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25. В  заявлениях  юридических  лиц  и индивидуальных  предпринимателей на получение пропусков указываются данные документа, удостоверяющего личность*, должности  направляемых  работников,  объекты  и сроки  посещения,  цель  посещения с приложением соответствующих документов (программы, приказы и  другое).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 заявлениям на получение пропусков для пребывания и въезда на территорию зоны эвакуации  (отчуждения)  для осуществления  мероприятий,  указанных   в части  первой статьи 24 Закона Республики Беларусь «О правовом режиме территорий, подвергшихся радиоактивному  загрязнению  в результате  катастрофы  на Чернобыльской  АЭС», прилагаются  разрешение  республиканского  органа  государственного   управления, осуществляющего  регулирование  и управление  в области  преодоления  последствий катастрофы  на Чернобыльской  АЭС,  и разрешение  на право  работы  с источниками ионизирующего излучения (санитарный паспорт), выдаваемое органами и учреждениями, осуществляющими государственный санитарный надзор.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 направлении группы работников ее состав может быть оформлен  отдельным списком,  в котором  указываются  данные  документа,  удостоверяющего  личность*, должности </w:t>
      </w:r>
      <w:r w:rsidRPr="00920E0E">
        <w:rPr>
          <w:rFonts w:ascii="Times New Roman" w:hAnsi="Times New Roman" w:cs="Times New Roman"/>
        </w:rPr>
        <w:lastRenderedPageBreak/>
        <w:t xml:space="preserve">направляемых работников, реквизиты юридического лица  и индивидуального предпринимателя.  Список  работников   представляется  в двух  экземплярах,  один из которых подшивается в дело, второй – прилагается к пропуску.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* Серия (при наличии), номер, когда и кем выдан, идентификационный номер (при наличии), число, месяц, год рождения.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26. В заявлениях граждан на получение пропусков указываются данные документа, удостоверяющего  личность*,  место  жительства,  объекты,  сроки,  цели  и обоснование необходимости  пребывания  на территориях,  на которых  установлен  контрольно-пропускной режим. 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* Серия (при наличии), номер, когда и кем выдан, идентификационный номер (при наличии), число, месяц, год рождения.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>27. В  заявлении  на получение  пропуска  на вывоз  имущества  указываются  вид и количество имущества, представляются копии сопроводительных документов и (или) документов,  являющихся  основанием  для вывоза  имущества,  копии  документов о результатах  контроля  радиоактивно</w:t>
      </w:r>
      <w:r>
        <w:rPr>
          <w:rFonts w:ascii="Times New Roman" w:hAnsi="Times New Roman" w:cs="Times New Roman"/>
        </w:rPr>
        <w:t>го  загрязнения  имущества,  уд</w:t>
      </w:r>
      <w:r w:rsidRPr="00920E0E">
        <w:rPr>
          <w:rFonts w:ascii="Times New Roman" w:hAnsi="Times New Roman" w:cs="Times New Roman"/>
        </w:rPr>
        <w:t xml:space="preserve">остоверяющих  его радиационную безопасность.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28. При использовании транспортных средств в заявлениях указываются их марка, модель и регистрационный знак.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29. Групповой пропуск оформляется на имя руководителя группы с  указанием в нем членов  группы  или  количества  ее  членов  с приложением  списка  лиц,  следующих с руководителем группы, о чем производится соответствующая запись в пропуске. На списке, прилагаемом к пропуску, указываются номер и дата выдачи пропуска. 30. Учреждение  осуществляет  получение  пропусков  для въезда,  пребывания физических лиц в туристических целях на своей территории в соответствии с настоящим Положением  и подпунктом 19.17.1  пункта 19.17  единого  перечня  административных процедур, осуществляемых в отношении субъектов хозяйствования.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31. Структурными подразделениями Гомельского и Могилевского облисполкомов обеспечивается  учет  административных  процедур,  указанных  в пункте 24  настоящего Положения.  Учету  подлежат  сведения  о выданных  пропусках,  заявит елях,  датах осуществления административных процедур, принятых решениях, сроках и территории действия пропусков, иные сведения, содержащиеся в заявлениях.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32. В  выдаче  пропуска  может  быть  отказано,  действие  пропуска  может  быть прекращено досрочно в случаях: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принятия  органами  государственного  управления  решений  об ограничении посещения или о введении запрета на посещение отдельных территорий; представления  гражданами,  юридическими  лицами  и индивидуальными предпринимателями  документов  и (или)  сведений,  не соответствующих  требованиям законодательства,  в том  числе  подложных,  поддельных  или  недействительных документов;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отсутствия  (отказа,  отзыва)  согласования,  разрешения,  документов,  указанных в пунктах 25–27 настоящего Положения;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выявления несоответствия действ </w:t>
      </w:r>
      <w:proofErr w:type="spellStart"/>
      <w:r w:rsidRPr="00920E0E">
        <w:rPr>
          <w:rFonts w:ascii="Times New Roman" w:hAnsi="Times New Roman" w:cs="Times New Roman"/>
        </w:rPr>
        <w:t>ий</w:t>
      </w:r>
      <w:proofErr w:type="spellEnd"/>
      <w:r w:rsidRPr="00920E0E">
        <w:rPr>
          <w:rFonts w:ascii="Times New Roman" w:hAnsi="Times New Roman" w:cs="Times New Roman"/>
        </w:rPr>
        <w:t xml:space="preserve"> граждан, юридических лиц и индивидуальных предпринимателей  целям,  заявленным  при  получении  пропусков,  нарушения  ими требований  законодательства,  досрочного  прекращения  заявленной  деятельности на территориях, на которых установлен контрольно-пропускной режим;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 иных случаях, предусмотренных законодательными актами.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33. При  досрочном  прекращении  действия  пропуска  он  подлежит  изъятию и передаче по месту выдачи с внесением соответствующей записи в реестр.  </w:t>
      </w:r>
    </w:p>
    <w:p w:rsidR="00920E0E" w:rsidRPr="00920E0E" w:rsidRDefault="00920E0E" w:rsidP="00920E0E">
      <w:pPr>
        <w:jc w:val="both"/>
        <w:rPr>
          <w:rFonts w:ascii="Times New Roman" w:hAnsi="Times New Roman" w:cs="Times New Roman"/>
        </w:rPr>
      </w:pP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ГЛАВА 4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ПРАВА И ОБЯЗАННОСТИ РАБОТНИКОВ СТРУКТУРНЫХ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ПОДРАЗДЕЛЕНИЙ ГОМЕЛЬСКОГО И МОГИЛЕВСКОГО ОБЛИСПОЛКОМОВ,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КОТОРЫХ ВОЗЛОЖЕНЫ ФУН КЦИИ ПО ОРГАНИЗАЦИИ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КОНТРОЛЬНО-ПРОПУСКНОГО РЕЖИМА, УЧРЕЖДЕНИЯ, СОТРУДНИКОВ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ОРГАНОВ ВНУТРЕННИХ ДЕЛ, ОСУЩЕСТВЛЯЮЩИХ ОХРАННО-РЕЖИМНЫЕ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МЕРОПРИЯТИЯ, ЛИЦ, НАХОДЯЩИХСЯ НА ТЕРРИТОРИЯХ, НА КОТОРЫХ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УСТАНОВЛЕН КОНТРОЛЬНО-ПРОПУСКНОЙ РЕЖИМ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920E0E">
        <w:rPr>
          <w:rFonts w:ascii="Times New Roman" w:hAnsi="Times New Roman" w:cs="Times New Roman"/>
        </w:rPr>
        <w:lastRenderedPageBreak/>
        <w:t xml:space="preserve">34. Работники  структурных  подразделений  Гомельского  и Могилевского облисполкомов, на которых возложены функции по организации контрольно-пропускного режима, учреждения, сотрудники органов внутренних дел, осуществляющих охранно-режимные мероприятия, имеют право на территориях зон радиоактивного загрязнения, с которых отселено население и на которых установлен контрольно-пропускной режим, и контрольно-пропускных пунктах: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останавливать  транспортные  средства,  производить  их  досмотр  и д осмотр перевозимого имущества;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использовать средства фото- и </w:t>
      </w:r>
      <w:proofErr w:type="spellStart"/>
      <w:r w:rsidRPr="00920E0E">
        <w:rPr>
          <w:rFonts w:ascii="Times New Roman" w:hAnsi="Times New Roman" w:cs="Times New Roman"/>
        </w:rPr>
        <w:t>видеофиксации</w:t>
      </w:r>
      <w:proofErr w:type="spellEnd"/>
      <w:r w:rsidRPr="00920E0E">
        <w:rPr>
          <w:rFonts w:ascii="Times New Roman" w:hAnsi="Times New Roman" w:cs="Times New Roman"/>
        </w:rPr>
        <w:t xml:space="preserve">, в том числе </w:t>
      </w:r>
      <w:proofErr w:type="spellStart"/>
      <w:r w:rsidRPr="00920E0E">
        <w:rPr>
          <w:rFonts w:ascii="Times New Roman" w:hAnsi="Times New Roman" w:cs="Times New Roman"/>
        </w:rPr>
        <w:t>фотоловушки</w:t>
      </w:r>
      <w:proofErr w:type="spellEnd"/>
      <w:r w:rsidRPr="00920E0E">
        <w:rPr>
          <w:rFonts w:ascii="Times New Roman" w:hAnsi="Times New Roman" w:cs="Times New Roman"/>
        </w:rPr>
        <w:t xml:space="preserve">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требовать предъявления пропусков, документов, удостоверяющих ли </w:t>
      </w:r>
      <w:proofErr w:type="spellStart"/>
      <w:r w:rsidRPr="00920E0E">
        <w:rPr>
          <w:rFonts w:ascii="Times New Roman" w:hAnsi="Times New Roman" w:cs="Times New Roman"/>
        </w:rPr>
        <w:t>чность</w:t>
      </w:r>
      <w:proofErr w:type="spellEnd"/>
      <w:r w:rsidRPr="00920E0E">
        <w:rPr>
          <w:rFonts w:ascii="Times New Roman" w:hAnsi="Times New Roman" w:cs="Times New Roman"/>
        </w:rPr>
        <w:t xml:space="preserve">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требовать от граждан предъявления к досмотру перевозимого имущества, а также документов, разрешающих его вывоз (ввоз);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осуществлять изъятие пропусков;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осуществлять  выездные,  в том  числе  совместные,  мероприятия  по контролю за обеспечением контрольно-пропускного режима.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35. При отсутствии водителя транспортного средства, владельца имущества или лиц, его  сопровождающих,  а также  в случае  их  нежелания  присутствовать  при  досмотре осуществляются  процессуальные  действия,  предусмотренные  законодательством, определяющим  ведение  административного  процесса,  или  уголовно-процессуальным законодательством.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36. Транспортные  средства,  находящиеся  на территориях,  на которых  установлен контрольно-пропускной  режим,  в нарушение  требований,  определенных  настоящим Положением,  подлежат  задержанию  и передаче  для дальнейшего  разбирательства в органы внутренних дел.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37. При  выявлении  признаков  преступления,  предусмотренных  уголовным законодательством, вызывается следственно-оперативная группа.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38. В  случае  совершения  противоправных  действий  в отношении  сотрудников структурных  подразделений  Гомельского  и Могилевского  облисполкомов,  на которых возложены функции по организации контрольно-пропускного режима,  учреждения на его территории, органов внутренних дел, осуществляющих охранно-режимные мероприятия, они  имеют  право  действовать  в пределах  предоставленных  законодательством  прав и полномочий.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39. Лица,  находящиеся  на территориях,  на которых  установлен  кон </w:t>
      </w:r>
      <w:proofErr w:type="spellStart"/>
      <w:r w:rsidRPr="00920E0E">
        <w:rPr>
          <w:rFonts w:ascii="Times New Roman" w:hAnsi="Times New Roman" w:cs="Times New Roman"/>
        </w:rPr>
        <w:t>трольно-пропускной</w:t>
      </w:r>
      <w:proofErr w:type="spellEnd"/>
      <w:r w:rsidRPr="00920E0E">
        <w:rPr>
          <w:rFonts w:ascii="Times New Roman" w:hAnsi="Times New Roman" w:cs="Times New Roman"/>
        </w:rPr>
        <w:t xml:space="preserve"> режим, обязаны: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выполнять  законные  требования  и распоряжения  сотрудников  структурных подразделений  Гомельского  и Могилевского  облисполкомов,  на которых  возложены функции  по организации  контрольно-пропускного  режима,  учреждения  на его территории, органов внутренних дел, осуществляющих охранно-режимные мероприятия;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предоставлять  доступ  к транспортному  средству,  имуществу  для осуществления досмотра;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производить по требованию разгрузку перевозимого имущества. </w:t>
      </w:r>
    </w:p>
    <w:p w:rsidR="00920E0E" w:rsidRPr="00920E0E" w:rsidRDefault="00920E0E" w:rsidP="00920E0E">
      <w:pPr>
        <w:ind w:firstLine="709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40. Лица, нарушившие установленные настоящим Положением требования въезда и пребывания  на территориях,  на которых  установлен  контрольно-пропускной  режим, несут ответственность, предусмотренную законодательством. </w:t>
      </w:r>
    </w:p>
    <w:bookmarkEnd w:id="0"/>
    <w:p w:rsidR="00920E0E" w:rsidRPr="00920E0E" w:rsidRDefault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br w:type="page"/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Приложение 1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 Положению о порядке обеспечения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 отмены контрольно-пропускного режима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территориях зоны эвакуации (отчуждения),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первоочередного отселения и зоны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(в редакции постановления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 4)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Форма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Лицевая сторона   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Оборотная сторона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(наименование облисполкома)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ИНДИВИДУАЛЬНЫЙ ПРОПУСК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№ 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действителен  при  наличии  документа,  удостоверяющего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личность.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Разрешается  пребывание  на территории  зоны  эвакуации  (отчуждения ),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 первоочередного  отселения  и зоны  последующего  отселения,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 которых  отселено  население  и на которых  установлен  контрольно -пропускной режим.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Область, район, объект, маршрут следования 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Фамилия 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Собственное имя 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Отчество (если таковое имеется) _______________________________ 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Место работы, должность 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Цель въезда ___________________________________________________ 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Срок действия: с ______________________ по ____________________ 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(должность, фамилия, инициалы лица, выдавшего пропуск)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(подпись)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М.П.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Приложение 2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 Положению о порядке обеспечения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и отмены контрольно-пропускного режима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территориях зоны эвакуации (отчуждения),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первоочередного отселения и зоны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(в редакции постановления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 4)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Форма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Лицевая сторона   Оборотная сторона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(наименование облисполкома)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ГРУППОВОЙ ПРОПУСК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№ 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действителен  при  наличии  документа,  удостоверяющего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личность.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Разрешается  пребывание  на территории  зоны  эвакуации  (отчуждения ),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 первоочередного  отселения  и зоны  последующего  отселения,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 которых  отселено  население  и на которых  установлен  контрольно -пропускной режим.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Область, район, объект, маршрут следования 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Фамилия, инициалы руководителя группы _________________________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Наименование организации 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Члены группы, количество членов группы, список лиц 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Цель въезда ___________________________________________________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Срок действия: с ______________________ по ____________________ 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(должность, фамилия, инициалы лица, выдавшего пропуск)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(подпись)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М.П.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 Приложение 3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к Положению о порядке обеспечения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 отмены контрольно-пропускного режима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территориях зоны эвакуации (отчуждения),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первоочередного отселения и зоны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(в редакции постановления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№4)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Форма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Лицевая сторона   Оборотная сторона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(наименование облисполкома)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ДЛЯ ТРАНСПОРТНЫХ СРЕДСТВ, ДРУГОЙ ТЕХНИКИ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№ 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действителен  при  наличии  документа,  удостоверяющего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личность.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Разрешается  въезд  на территории  зоны  эвакуации  (отчуждения),  зоны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первоочередного  отселения  и зоны  последующего  отселения,  с </w:t>
      </w:r>
      <w:proofErr w:type="spellStart"/>
      <w:r w:rsidRPr="00920E0E">
        <w:rPr>
          <w:rFonts w:ascii="Times New Roman" w:hAnsi="Times New Roman" w:cs="Times New Roman"/>
        </w:rPr>
        <w:t>кото</w:t>
      </w:r>
      <w:proofErr w:type="spellEnd"/>
      <w:r w:rsidRPr="00920E0E">
        <w:rPr>
          <w:rFonts w:ascii="Times New Roman" w:hAnsi="Times New Roman" w:cs="Times New Roman"/>
        </w:rPr>
        <w:t xml:space="preserve"> </w:t>
      </w:r>
      <w:proofErr w:type="spellStart"/>
      <w:r w:rsidRPr="00920E0E">
        <w:rPr>
          <w:rFonts w:ascii="Times New Roman" w:hAnsi="Times New Roman" w:cs="Times New Roman"/>
        </w:rPr>
        <w:t>рых</w:t>
      </w:r>
      <w:proofErr w:type="spellEnd"/>
      <w:r w:rsidRPr="00920E0E">
        <w:rPr>
          <w:rFonts w:ascii="Times New Roman" w:hAnsi="Times New Roman" w:cs="Times New Roman"/>
        </w:rPr>
        <w:t xml:space="preserve">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и на которых установлен </w:t>
      </w:r>
      <w:proofErr w:type="spellStart"/>
      <w:r w:rsidRPr="00920E0E">
        <w:rPr>
          <w:rFonts w:ascii="Times New Roman" w:hAnsi="Times New Roman" w:cs="Times New Roman"/>
        </w:rPr>
        <w:t>контрольно-пропускно</w:t>
      </w:r>
      <w:proofErr w:type="spellEnd"/>
      <w:r w:rsidRPr="00920E0E">
        <w:rPr>
          <w:rFonts w:ascii="Times New Roman" w:hAnsi="Times New Roman" w:cs="Times New Roman"/>
        </w:rPr>
        <w:t xml:space="preserve"> </w:t>
      </w:r>
      <w:proofErr w:type="spellStart"/>
      <w:r w:rsidRPr="00920E0E">
        <w:rPr>
          <w:rFonts w:ascii="Times New Roman" w:hAnsi="Times New Roman" w:cs="Times New Roman"/>
        </w:rPr>
        <w:t>й</w:t>
      </w:r>
      <w:proofErr w:type="spellEnd"/>
      <w:r w:rsidRPr="00920E0E">
        <w:rPr>
          <w:rFonts w:ascii="Times New Roman" w:hAnsi="Times New Roman" w:cs="Times New Roman"/>
        </w:rPr>
        <w:t xml:space="preserve"> режим.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Область, район, объект, маршрут следования 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Вид 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Марка 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Модель 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Регистрационный знак __________________________________________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Принадлежит 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Цель въезда ___________________________________________________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Срок действия: с ______________________ по ____________________ 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(должность, фамилия, инициалы лица, выдавшего пропуск)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(подпись)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М.П.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Приложение 4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 Положению о порядке обеспечения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и отмены контрольно-пропускного режима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на территориях зоны эвакуации (отчуждения),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первоочередного отселения и зоны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отселения, с которых 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отселено население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(в редакции постановления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Совета Министров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Республики Беларусь </w:t>
      </w:r>
    </w:p>
    <w:p w:rsidR="00920E0E" w:rsidRPr="00920E0E" w:rsidRDefault="00920E0E" w:rsidP="00920E0E">
      <w:pPr>
        <w:ind w:left="5387"/>
        <w:jc w:val="both"/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03.01.2023 № 4)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Форма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Лицевая сторона   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Оборотная сторона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(наименование облисполкома)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ДЛЯ ВЫВОЗА ИМУЩЕСТВА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№ 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Пропуск  действителен  при  наличии  документа,  удостоверяющего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личность.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Разрешается вывоз имущества за пределы территории (на территорию)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зоны эвакуации (отчуждения), зоны первоочередного отселения и з оны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последующего  отселения,  с которых  отселено  население  и на которых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установлен контрольно-пропускной режим.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Область, район, объект, маршрут следования 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Фамилия, инициалы лица, сопровождающего имущество, ____________ 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Вид имущества 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Количество имущества 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lastRenderedPageBreak/>
        <w:t xml:space="preserve">Срок действия: с ______________________ по ____________________ 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_______________________________________________________________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(должность, фамилия, инициалы лица, выдавшего пропуск)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____________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(подпись)  </w:t>
      </w:r>
    </w:p>
    <w:p w:rsidR="00920E0E" w:rsidRPr="00920E0E" w:rsidRDefault="00920E0E" w:rsidP="00920E0E">
      <w:pPr>
        <w:rPr>
          <w:rFonts w:ascii="Times New Roman" w:hAnsi="Times New Roman" w:cs="Times New Roman"/>
        </w:rPr>
      </w:pPr>
      <w:r w:rsidRPr="00920E0E">
        <w:rPr>
          <w:rFonts w:ascii="Times New Roman" w:hAnsi="Times New Roman" w:cs="Times New Roman"/>
        </w:rPr>
        <w:t xml:space="preserve">М.П. </w:t>
      </w:r>
    </w:p>
    <w:sectPr w:rsidR="00920E0E" w:rsidRPr="00920E0E" w:rsidSect="008F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24"/>
    <w:rsid w:val="00110755"/>
    <w:rsid w:val="00157424"/>
    <w:rsid w:val="00296D4B"/>
    <w:rsid w:val="008F270E"/>
    <w:rsid w:val="0092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3742</Words>
  <Characters>21331</Characters>
  <Application>Microsoft Office Word</Application>
  <DocSecurity>0</DocSecurity>
  <Lines>177</Lines>
  <Paragraphs>50</Paragraphs>
  <ScaleCrop>false</ScaleCrop>
  <Company>SPecialiST RePack &amp; SanBuild</Company>
  <LinksUpToDate>false</LinksUpToDate>
  <CharactersWithSpaces>25023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2023-03-21T09:10:00Z</dcterms:created>
  <dcterms:modified xsi:type="dcterms:W3CDTF">2023-03-21T09:10:00Z</dcterms:modified>
</cp:coreProperties>
</file>