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58"/>
        <w:gridCol w:w="6401"/>
      </w:tblGrid>
      <w:tr w:rsidR="00DF4822" w:rsidRPr="00EA3E39">
        <w:tc>
          <w:tcPr>
            <w:tcW w:w="600" w:type="dxa"/>
          </w:tcPr>
          <w:p w:rsidR="00DF4822" w:rsidRDefault="00B65AE9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DF4822" w:rsidRPr="00B65AE9" w:rsidRDefault="00B65AE9">
            <w:pPr>
              <w:spacing w:after="0" w:line="288" w:lineRule="auto"/>
              <w:rPr>
                <w:lang w:val="ru-RU"/>
              </w:rPr>
            </w:pPr>
            <w:r w:rsidRPr="00B65AE9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DF4822" w:rsidRPr="00B65AE9" w:rsidRDefault="00B65AE9">
            <w:pPr>
              <w:rPr>
                <w:lang w:val="ru-RU"/>
              </w:rPr>
            </w:pPr>
            <w:r w:rsidRPr="00B65AE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B65AE9">
              <w:rPr>
                <w:sz w:val="20"/>
                <w:szCs w:val="20"/>
                <w:lang w:val="ru-RU"/>
              </w:rPr>
              <w:t>“, 15.09.2022  Национальный центр правовой информации Республики Беларусь</w:t>
            </w:r>
          </w:p>
        </w:tc>
      </w:tr>
    </w:tbl>
    <w:p w:rsidR="00DF4822" w:rsidRPr="00B65AE9" w:rsidRDefault="00DF4822">
      <w:pPr>
        <w:rPr>
          <w:lang w:val="ru-RU"/>
        </w:rPr>
      </w:pPr>
    </w:p>
    <w:p w:rsidR="00DF4822" w:rsidRPr="00B65AE9" w:rsidRDefault="00B65AE9">
      <w:pPr>
        <w:spacing w:after="60"/>
        <w:jc w:val="center"/>
        <w:rPr>
          <w:lang w:val="ru-RU"/>
        </w:rPr>
      </w:pPr>
      <w:r w:rsidRPr="00B65AE9">
        <w:rPr>
          <w:caps/>
          <w:lang w:val="ru-RU"/>
        </w:rPr>
        <w:t>ПОСТАНОВЛЕНИЕ</w:t>
      </w:r>
      <w:r>
        <w:rPr>
          <w:caps/>
        </w:rPr>
        <w:t> </w:t>
      </w:r>
      <w:r w:rsidRPr="00B65AE9">
        <w:rPr>
          <w:caps/>
          <w:lang w:val="ru-RU"/>
        </w:rPr>
        <w:t>МИНИСТЕРСТВА КУЛЬТУРЫ РЕСПУБЛИКИ БЕЛАРУСЬ</w:t>
      </w:r>
    </w:p>
    <w:p w:rsidR="00DF4822" w:rsidRPr="00B65AE9" w:rsidRDefault="00B65AE9">
      <w:pPr>
        <w:spacing w:after="60"/>
        <w:jc w:val="center"/>
        <w:rPr>
          <w:lang w:val="ru-RU"/>
        </w:rPr>
      </w:pPr>
      <w:r w:rsidRPr="00B65AE9">
        <w:rPr>
          <w:lang w:val="ru-RU"/>
        </w:rPr>
        <w:t>25 июля 2022 г. № 59</w:t>
      </w:r>
    </w:p>
    <w:p w:rsidR="00DF4822" w:rsidRPr="00B65AE9" w:rsidRDefault="00B65AE9">
      <w:pPr>
        <w:spacing w:before="240" w:after="240"/>
        <w:rPr>
          <w:lang w:val="ru-RU"/>
        </w:rPr>
      </w:pPr>
      <w:r w:rsidRPr="00B65AE9">
        <w:rPr>
          <w:b/>
          <w:bCs/>
          <w:sz w:val="28"/>
          <w:szCs w:val="28"/>
          <w:lang w:val="ru-RU"/>
        </w:rPr>
        <w:t>О проведении аттестации учащихся в детских школах</w:t>
      </w:r>
      <w:r>
        <w:rPr>
          <w:b/>
          <w:bCs/>
          <w:sz w:val="28"/>
          <w:szCs w:val="28"/>
        </w:rPr>
        <w:t> </w:t>
      </w:r>
      <w:r w:rsidRPr="00B65AE9">
        <w:rPr>
          <w:b/>
          <w:bCs/>
          <w:sz w:val="28"/>
          <w:szCs w:val="28"/>
          <w:lang w:val="ru-RU"/>
        </w:rPr>
        <w:t>искусств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На основании пункта</w:t>
      </w:r>
      <w:r>
        <w:t> </w:t>
      </w:r>
      <w:r w:rsidRPr="00B65AE9">
        <w:rPr>
          <w:lang w:val="ru-RU"/>
        </w:rPr>
        <w:t>3 статьи</w:t>
      </w:r>
      <w:r>
        <w:t> </w:t>
      </w:r>
      <w:r w:rsidRPr="00B65AE9">
        <w:rPr>
          <w:lang w:val="ru-RU"/>
        </w:rPr>
        <w:t>233 Кодекса Республики Беларусь об</w:t>
      </w:r>
      <w:r>
        <w:t> </w:t>
      </w:r>
      <w:r w:rsidRPr="00B65AE9">
        <w:rPr>
          <w:lang w:val="ru-RU"/>
        </w:rPr>
        <w:t>образовании и</w:t>
      </w:r>
      <w:r>
        <w:t> </w:t>
      </w:r>
      <w:r w:rsidRPr="00B65AE9">
        <w:rPr>
          <w:lang w:val="ru-RU"/>
        </w:rPr>
        <w:t>подпункта</w:t>
      </w:r>
      <w:r>
        <w:t> </w:t>
      </w:r>
      <w:r w:rsidRPr="00B65AE9">
        <w:rPr>
          <w:lang w:val="ru-RU"/>
        </w:rPr>
        <w:t>5.5 пункта</w:t>
      </w:r>
      <w:r>
        <w:t> </w:t>
      </w:r>
      <w:r w:rsidRPr="00B65AE9">
        <w:rPr>
          <w:lang w:val="ru-RU"/>
        </w:rPr>
        <w:t>5 Положения о</w:t>
      </w:r>
      <w:r>
        <w:t> </w:t>
      </w:r>
      <w:r w:rsidRPr="00B65AE9">
        <w:rPr>
          <w:lang w:val="ru-RU"/>
        </w:rPr>
        <w:t>Министерстве культуры, утвержденного постановлением Совета Министров Республики Беларусь от</w:t>
      </w:r>
      <w:r>
        <w:t> </w:t>
      </w:r>
      <w:r w:rsidRPr="00B65AE9">
        <w:rPr>
          <w:lang w:val="ru-RU"/>
        </w:rPr>
        <w:t>17</w:t>
      </w:r>
      <w:r>
        <w:t> </w:t>
      </w:r>
      <w:r w:rsidRPr="00B65AE9">
        <w:rPr>
          <w:lang w:val="ru-RU"/>
        </w:rPr>
        <w:t>января 2017</w:t>
      </w:r>
      <w:r>
        <w:t> </w:t>
      </w:r>
      <w:r w:rsidRPr="00B65AE9">
        <w:rPr>
          <w:lang w:val="ru-RU"/>
        </w:rPr>
        <w:t>г. №</w:t>
      </w:r>
      <w:r>
        <w:t> </w:t>
      </w:r>
      <w:r w:rsidRPr="00B65AE9">
        <w:rPr>
          <w:lang w:val="ru-RU"/>
        </w:rPr>
        <w:t>40, Министерство культуры Республики Беларусь ПОСТАНОВЛЯЕТ: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1.</w:t>
      </w:r>
      <w:r>
        <w:t> </w:t>
      </w:r>
      <w:r w:rsidRPr="00B65AE9">
        <w:rPr>
          <w:lang w:val="ru-RU"/>
        </w:rPr>
        <w:t>Утвердить Правила проведения аттестации учащихся при освоении содержания образовательной программы дополнительного образования детей и</w:t>
      </w:r>
      <w:r>
        <w:t> </w:t>
      </w:r>
      <w:r w:rsidRPr="00B65AE9">
        <w:rPr>
          <w:lang w:val="ru-RU"/>
        </w:rPr>
        <w:t>молодежи в</w:t>
      </w:r>
      <w:r>
        <w:t> </w:t>
      </w:r>
      <w:r w:rsidRPr="00B65AE9">
        <w:rPr>
          <w:lang w:val="ru-RU"/>
        </w:rPr>
        <w:t>детских школах искусств (прилагаются).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2.</w:t>
      </w:r>
      <w:r>
        <w:t> </w:t>
      </w:r>
      <w:r w:rsidRPr="00B65AE9">
        <w:rPr>
          <w:lang w:val="ru-RU"/>
        </w:rPr>
        <w:t>Настоящее постановление вступает в</w:t>
      </w:r>
      <w:r>
        <w:t> </w:t>
      </w:r>
      <w:r w:rsidRPr="00B65AE9">
        <w:rPr>
          <w:lang w:val="ru-RU"/>
        </w:rPr>
        <w:t>силу с</w:t>
      </w:r>
      <w:r>
        <w:t> </w:t>
      </w:r>
      <w:r w:rsidRPr="00B65AE9">
        <w:rPr>
          <w:lang w:val="ru-RU"/>
        </w:rPr>
        <w:t>1</w:t>
      </w:r>
      <w:r>
        <w:t> </w:t>
      </w:r>
      <w:r w:rsidRPr="00B65AE9">
        <w:rPr>
          <w:lang w:val="ru-RU"/>
        </w:rPr>
        <w:t>сентября 2022</w:t>
      </w:r>
      <w:r>
        <w:t> </w:t>
      </w:r>
      <w:r w:rsidRPr="00B65AE9">
        <w:rPr>
          <w:lang w:val="ru-RU"/>
        </w:rPr>
        <w:t>г.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DF4822">
        <w:trPr>
          <w:tblCellSpacing w:w="0" w:type="dxa"/>
        </w:trPr>
        <w:tc>
          <w:tcPr>
            <w:tcW w:w="2500" w:type="pct"/>
            <w:vAlign w:val="bottom"/>
          </w:tcPr>
          <w:p w:rsidR="00DF4822" w:rsidRDefault="00B65AE9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DF4822" w:rsidRDefault="00B65AE9">
            <w:pPr>
              <w:spacing w:after="60"/>
              <w:jc w:val="right"/>
            </w:pPr>
            <w:proofErr w:type="spellStart"/>
            <w:r>
              <w:t>А.М.Маркевич</w:t>
            </w:r>
            <w:proofErr w:type="spellEnd"/>
          </w:p>
        </w:tc>
      </w:tr>
    </w:tbl>
    <w:p w:rsidR="00DF4822" w:rsidRDefault="00B65AE9" w:rsidP="00B65AE9">
      <w:pPr>
        <w:spacing w:after="0" w:line="240" w:lineRule="auto"/>
        <w:jc w:val="both"/>
      </w:pPr>
      <w:r>
        <w:t> </w:t>
      </w:r>
    </w:p>
    <w:p w:rsidR="00DF4822" w:rsidRDefault="00B65AE9">
      <w:pPr>
        <w:spacing w:after="28"/>
      </w:pPr>
      <w:r>
        <w:rPr>
          <w:sz w:val="22"/>
          <w:szCs w:val="22"/>
        </w:rPr>
        <w:t>СОГЛАСОВАНО</w:t>
      </w:r>
    </w:p>
    <w:p w:rsidR="00DF4822" w:rsidRDefault="00B65AE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Республики Беларусь</w:t>
      </w:r>
    </w:p>
    <w:p w:rsidR="00DF4822" w:rsidRPr="00B65AE9" w:rsidRDefault="00B65AE9" w:rsidP="00B65AE9">
      <w:pPr>
        <w:spacing w:after="0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Министерство образования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Республики Беларусь</w:t>
      </w:r>
    </w:p>
    <w:p w:rsidR="00DF4822" w:rsidRPr="00B65AE9" w:rsidRDefault="00B65AE9" w:rsidP="00B65AE9">
      <w:pPr>
        <w:spacing w:after="0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DF4822" w:rsidRDefault="00B65AE9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DF4822" w:rsidRDefault="00B65AE9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DF4822" w:rsidRDefault="00B65AE9">
      <w:pPr>
        <w:spacing w:after="28"/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Витебский областной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исполнительный комитет</w:t>
      </w:r>
    </w:p>
    <w:p w:rsidR="00DF4822" w:rsidRPr="00B65AE9" w:rsidRDefault="00B65AE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Гомельский областной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исполнительный комитет</w:t>
      </w:r>
    </w:p>
    <w:p w:rsidR="00DF4822" w:rsidRPr="00B65AE9" w:rsidRDefault="00B65AE9" w:rsidP="00B65AE9">
      <w:pPr>
        <w:spacing w:after="0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Гродненский областной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исполнительный комитет</w:t>
      </w:r>
    </w:p>
    <w:p w:rsidR="00DF4822" w:rsidRPr="00B65AE9" w:rsidRDefault="00B65AE9" w:rsidP="00B65AE9">
      <w:pPr>
        <w:spacing w:after="0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Минский областной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исполнительный комитет</w:t>
      </w:r>
    </w:p>
    <w:p w:rsidR="00DF4822" w:rsidRPr="00B65AE9" w:rsidRDefault="00B65AE9" w:rsidP="00B65AE9">
      <w:pPr>
        <w:spacing w:after="0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DF4822" w:rsidRPr="00B65AE9" w:rsidRDefault="00B65AE9">
      <w:pPr>
        <w:spacing w:after="28"/>
        <w:rPr>
          <w:lang w:val="ru-RU"/>
        </w:rPr>
      </w:pPr>
      <w:r w:rsidRPr="00B65AE9">
        <w:rPr>
          <w:sz w:val="22"/>
          <w:szCs w:val="22"/>
          <w:lang w:val="ru-RU"/>
        </w:rPr>
        <w:t>Могилевский областной</w:t>
      </w:r>
    </w:p>
    <w:p w:rsidR="00B65AE9" w:rsidRPr="00B65AE9" w:rsidRDefault="00B65AE9">
      <w:pPr>
        <w:spacing w:after="28"/>
        <w:rPr>
          <w:sz w:val="22"/>
          <w:szCs w:val="22"/>
          <w:lang w:val="ru-RU"/>
        </w:rPr>
      </w:pPr>
      <w:r w:rsidRPr="00B65AE9">
        <w:rPr>
          <w:sz w:val="22"/>
          <w:szCs w:val="22"/>
          <w:lang w:val="ru-RU"/>
        </w:rPr>
        <w:t>исполнительный комитет</w:t>
      </w:r>
    </w:p>
    <w:p w:rsidR="00DF4822" w:rsidRPr="00B65AE9" w:rsidRDefault="00B65AE9" w:rsidP="00B65AE9">
      <w:pPr>
        <w:spacing w:after="28"/>
        <w:rPr>
          <w:lang w:val="ru-RU"/>
        </w:rPr>
      </w:pPr>
      <w:r>
        <w:rPr>
          <w:sz w:val="22"/>
          <w:szCs w:val="22"/>
        </w:rPr>
        <w:t> </w:t>
      </w:r>
      <w:r w:rsidRPr="00B65AE9">
        <w:rPr>
          <w:sz w:val="22"/>
          <w:szCs w:val="22"/>
          <w:lang w:val="ru-RU"/>
        </w:rPr>
        <w:t>Минский городской</w:t>
      </w:r>
      <w:r>
        <w:rPr>
          <w:lang w:val="ru-RU"/>
        </w:rPr>
        <w:t xml:space="preserve"> </w:t>
      </w:r>
      <w:r w:rsidRPr="00B65AE9">
        <w:rPr>
          <w:sz w:val="22"/>
          <w:szCs w:val="22"/>
          <w:lang w:val="ru-RU"/>
        </w:rPr>
        <w:t>исполнительный комитет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DF4822">
        <w:trPr>
          <w:tblCellSpacing w:w="0" w:type="dxa"/>
        </w:trPr>
        <w:tc>
          <w:tcPr>
            <w:tcW w:w="3750" w:type="pct"/>
          </w:tcPr>
          <w:p w:rsidR="00DF4822" w:rsidRPr="00B65AE9" w:rsidRDefault="00B65AE9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250" w:type="pct"/>
          </w:tcPr>
          <w:p w:rsidR="00DF4822" w:rsidRPr="00B65AE9" w:rsidRDefault="00B65AE9">
            <w:pPr>
              <w:spacing w:after="120"/>
              <w:rPr>
                <w:lang w:val="ru-RU"/>
              </w:rPr>
            </w:pPr>
            <w:r w:rsidRPr="00B65AE9">
              <w:rPr>
                <w:sz w:val="22"/>
                <w:szCs w:val="22"/>
                <w:lang w:val="ru-RU"/>
              </w:rPr>
              <w:t>УТВЕРЖДЕНО</w:t>
            </w:r>
          </w:p>
          <w:p w:rsidR="00DF4822" w:rsidRPr="00B65AE9" w:rsidRDefault="00B65AE9">
            <w:pPr>
              <w:spacing w:after="60"/>
              <w:rPr>
                <w:lang w:val="ru-RU"/>
              </w:rPr>
            </w:pPr>
            <w:r w:rsidRPr="00B65AE9">
              <w:rPr>
                <w:sz w:val="22"/>
                <w:szCs w:val="22"/>
                <w:lang w:val="ru-RU"/>
              </w:rPr>
              <w:t>Постановление</w:t>
            </w:r>
            <w:r w:rsidRPr="00B65AE9">
              <w:rPr>
                <w:lang w:val="ru-RU"/>
              </w:rPr>
              <w:br/>
            </w:r>
            <w:r w:rsidRPr="00B65AE9">
              <w:rPr>
                <w:sz w:val="22"/>
                <w:szCs w:val="22"/>
                <w:lang w:val="ru-RU"/>
              </w:rPr>
              <w:t>Министерства культуры</w:t>
            </w:r>
            <w:r w:rsidRPr="00B65AE9">
              <w:rPr>
                <w:lang w:val="ru-RU"/>
              </w:rPr>
              <w:br/>
            </w:r>
            <w:r w:rsidRPr="00B65AE9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DF4822" w:rsidRDefault="00B65AE9">
            <w:pPr>
              <w:spacing w:after="60"/>
            </w:pPr>
            <w:r>
              <w:rPr>
                <w:sz w:val="22"/>
                <w:szCs w:val="22"/>
              </w:rPr>
              <w:t>25.07.2022 № 59</w:t>
            </w:r>
          </w:p>
        </w:tc>
      </w:tr>
    </w:tbl>
    <w:p w:rsidR="00DF4822" w:rsidRPr="00B65AE9" w:rsidRDefault="00B65AE9">
      <w:pPr>
        <w:spacing w:before="240" w:after="240"/>
        <w:rPr>
          <w:lang w:val="ru-RU"/>
        </w:rPr>
      </w:pPr>
      <w:r w:rsidRPr="00B65AE9">
        <w:rPr>
          <w:b/>
          <w:bCs/>
          <w:lang w:val="ru-RU"/>
        </w:rPr>
        <w:t>ПРАВИЛА</w:t>
      </w:r>
      <w:r w:rsidRPr="00B65AE9">
        <w:rPr>
          <w:lang w:val="ru-RU"/>
        </w:rPr>
        <w:br/>
      </w:r>
      <w:r w:rsidRPr="00B65AE9">
        <w:rPr>
          <w:b/>
          <w:bCs/>
          <w:lang w:val="ru-RU"/>
        </w:rPr>
        <w:t>проведения аттестации учащихся при освоении содержания образовательной</w:t>
      </w:r>
      <w:r>
        <w:rPr>
          <w:b/>
          <w:bCs/>
        </w:rPr>
        <w:t> </w:t>
      </w:r>
      <w:r w:rsidRPr="00B65AE9">
        <w:rPr>
          <w:b/>
          <w:bCs/>
          <w:lang w:val="ru-RU"/>
        </w:rPr>
        <w:t>программы дополнительного образования детей</w:t>
      </w:r>
      <w:r>
        <w:rPr>
          <w:b/>
          <w:bCs/>
        </w:rPr>
        <w:t> </w:t>
      </w:r>
      <w:r w:rsidRPr="00B65AE9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B65AE9">
        <w:rPr>
          <w:b/>
          <w:bCs/>
          <w:lang w:val="ru-RU"/>
        </w:rPr>
        <w:t>молодежи</w:t>
      </w:r>
      <w:r>
        <w:rPr>
          <w:b/>
          <w:bCs/>
        </w:rPr>
        <w:t> </w:t>
      </w:r>
      <w:r w:rsidRPr="00B65AE9">
        <w:rPr>
          <w:b/>
          <w:bCs/>
          <w:lang w:val="ru-RU"/>
        </w:rPr>
        <w:t>в</w:t>
      </w:r>
      <w:r>
        <w:rPr>
          <w:b/>
          <w:bCs/>
        </w:rPr>
        <w:t> </w:t>
      </w:r>
      <w:r w:rsidRPr="00B65AE9">
        <w:rPr>
          <w:b/>
          <w:bCs/>
          <w:lang w:val="ru-RU"/>
        </w:rPr>
        <w:t>детских школах искусств</w:t>
      </w:r>
    </w:p>
    <w:p w:rsidR="00DF4822" w:rsidRPr="00B65AE9" w:rsidRDefault="00B65AE9">
      <w:pPr>
        <w:spacing w:before="240" w:after="240"/>
        <w:jc w:val="center"/>
        <w:rPr>
          <w:lang w:val="ru-RU"/>
        </w:rPr>
      </w:pPr>
      <w:r w:rsidRPr="00B65AE9">
        <w:rPr>
          <w:b/>
          <w:bCs/>
          <w:caps/>
          <w:lang w:val="ru-RU"/>
        </w:rPr>
        <w:t>ГЛАВА 1</w:t>
      </w:r>
      <w:r w:rsidRPr="00B65AE9">
        <w:rPr>
          <w:lang w:val="ru-RU"/>
        </w:rPr>
        <w:br/>
      </w:r>
      <w:r w:rsidRPr="00B65AE9">
        <w:rPr>
          <w:b/>
          <w:bCs/>
          <w:caps/>
          <w:lang w:val="ru-RU"/>
        </w:rPr>
        <w:t>ОБЩИЕ ПОЛОЖЕНИЯ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1.</w:t>
      </w:r>
      <w:r>
        <w:t> </w:t>
      </w:r>
      <w:r w:rsidRPr="00B65AE9">
        <w:rPr>
          <w:lang w:val="ru-RU"/>
        </w:rPr>
        <w:t>Настоящие Правила определяют формы, порядок оценки результатов учебной деятельности и</w:t>
      </w:r>
      <w:r>
        <w:t> </w:t>
      </w:r>
      <w:r w:rsidRPr="00B65AE9">
        <w:rPr>
          <w:lang w:val="ru-RU"/>
        </w:rPr>
        <w:t>проведения текущей, промежуточной и</w:t>
      </w:r>
      <w:r>
        <w:t> </w:t>
      </w:r>
      <w:r w:rsidRPr="00B65AE9">
        <w:rPr>
          <w:lang w:val="ru-RU"/>
        </w:rPr>
        <w:t>итоговой аттестации учащихся при освоении содержания образовательной программы дополнительного образования детей и</w:t>
      </w:r>
      <w:r>
        <w:t> </w:t>
      </w:r>
      <w:r w:rsidRPr="00B65AE9">
        <w:rPr>
          <w:lang w:val="ru-RU"/>
        </w:rPr>
        <w:t>молодежи художественного профиля с</w:t>
      </w:r>
      <w:r>
        <w:t> </w:t>
      </w:r>
      <w:r w:rsidRPr="00B65AE9">
        <w:rPr>
          <w:lang w:val="ru-RU"/>
        </w:rPr>
        <w:t>повышенным уровнем изучения образовательной области, темы, учебного предмета или учебной дисциплины (далее</w:t>
      </w:r>
      <w:r>
        <w:t> </w:t>
      </w:r>
      <w:r w:rsidRPr="00B65AE9">
        <w:rPr>
          <w:lang w:val="ru-RU"/>
        </w:rPr>
        <w:t>– образовательная программа) в</w:t>
      </w:r>
      <w:r>
        <w:t> </w:t>
      </w:r>
      <w:r w:rsidRPr="00B65AE9">
        <w:rPr>
          <w:lang w:val="ru-RU"/>
        </w:rPr>
        <w:t>детских школах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2.</w:t>
      </w:r>
      <w:r>
        <w:t> </w:t>
      </w:r>
      <w:r w:rsidRPr="00B65AE9">
        <w:rPr>
          <w:lang w:val="ru-RU"/>
        </w:rPr>
        <w:t>Учащиеся при освоении содержания образовательной программы проходят текущую, промежуточную и</w:t>
      </w:r>
      <w:r>
        <w:t> </w:t>
      </w:r>
      <w:r w:rsidRPr="00B65AE9">
        <w:rPr>
          <w:lang w:val="ru-RU"/>
        </w:rPr>
        <w:t>итоговую аттестацию по</w:t>
      </w:r>
      <w:r>
        <w:t> </w:t>
      </w:r>
      <w:r w:rsidRPr="00B65AE9">
        <w:rPr>
          <w:lang w:val="ru-RU"/>
        </w:rPr>
        <w:t>образовательным областям, темам, учебным предметам, учебным дисциплинам.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3.</w:t>
      </w:r>
      <w:r>
        <w:t> </w:t>
      </w:r>
      <w:r w:rsidRPr="00B65AE9">
        <w:rPr>
          <w:lang w:val="ru-RU"/>
        </w:rPr>
        <w:t>Текущая, промежуточная и</w:t>
      </w:r>
      <w:r>
        <w:t> </w:t>
      </w:r>
      <w:r w:rsidRPr="00B65AE9">
        <w:rPr>
          <w:lang w:val="ru-RU"/>
        </w:rPr>
        <w:t>итоговая аттестация учащихся при освоении содержания образовательной программы проводится в</w:t>
      </w:r>
      <w:r>
        <w:t> </w:t>
      </w:r>
      <w:r w:rsidRPr="00B65AE9">
        <w:rPr>
          <w:lang w:val="ru-RU"/>
        </w:rPr>
        <w:t>целях определения соответствия результатов учебной деятельности учащихся требованиям учебно-программной документации образовательной программы.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4.</w:t>
      </w:r>
      <w:r>
        <w:t> </w:t>
      </w:r>
      <w:r w:rsidRPr="00B65AE9">
        <w:rPr>
          <w:lang w:val="ru-RU"/>
        </w:rPr>
        <w:t>Порядок контроля и</w:t>
      </w:r>
      <w:r>
        <w:t> </w:t>
      </w:r>
      <w:r w:rsidRPr="00B65AE9">
        <w:rPr>
          <w:lang w:val="ru-RU"/>
        </w:rPr>
        <w:t>учета, примерные критерии оценки результатов учебной деятельности учащихся при проведении аттестации определяются учебно-программной документацией образовательной программы.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5.</w:t>
      </w:r>
      <w:r>
        <w:t> </w:t>
      </w:r>
      <w:r w:rsidRPr="00B65AE9">
        <w:rPr>
          <w:lang w:val="ru-RU"/>
        </w:rPr>
        <w:t>Проведение аттестации учащихся может осуществляться в</w:t>
      </w:r>
      <w:r>
        <w:t> </w:t>
      </w:r>
      <w:r w:rsidRPr="00B65AE9">
        <w:rPr>
          <w:lang w:val="ru-RU"/>
        </w:rPr>
        <w:t>устной, письменной и</w:t>
      </w:r>
      <w:r>
        <w:t> </w:t>
      </w:r>
      <w:r w:rsidRPr="00B65AE9">
        <w:rPr>
          <w:lang w:val="ru-RU"/>
        </w:rPr>
        <w:t>практической формах. Допускается сочетание указанных форм.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6.</w:t>
      </w:r>
      <w:r>
        <w:t> </w:t>
      </w:r>
      <w:r w:rsidRPr="00B65AE9">
        <w:rPr>
          <w:lang w:val="ru-RU"/>
        </w:rPr>
        <w:t>Результаты учебной деятельности учащихся при их аттестации могут оцениваться отметками в</w:t>
      </w:r>
      <w:r>
        <w:t> </w:t>
      </w:r>
      <w:r w:rsidRPr="00B65AE9">
        <w:rPr>
          <w:lang w:val="ru-RU"/>
        </w:rPr>
        <w:t>баллах по</w:t>
      </w:r>
      <w:r>
        <w:t> </w:t>
      </w:r>
      <w:r w:rsidRPr="00B65AE9">
        <w:rPr>
          <w:lang w:val="ru-RU"/>
        </w:rPr>
        <w:t>десятибалльной шкале, используемой при оценивании, отметками «зачтено», «не зачтено», «не аттестован(а)».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Десятибалльная шкала оценки представляет собой систему измерения результатов учебной деятельности учащихся, в</w:t>
      </w:r>
      <w:r>
        <w:t> </w:t>
      </w:r>
      <w:r w:rsidRPr="00B65AE9">
        <w:rPr>
          <w:lang w:val="ru-RU"/>
        </w:rPr>
        <w:t>которой отметка результатов учебной деятельности выражается последовательным рядом чисел (баллов) 1, 2, 3, 4, 5, 6, 7, 8, 9, 10.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Отметки могут быть положительными и</w:t>
      </w:r>
      <w:r>
        <w:t> </w:t>
      </w:r>
      <w:r w:rsidRPr="00B65AE9">
        <w:rPr>
          <w:lang w:val="ru-RU"/>
        </w:rPr>
        <w:t>неудовлетворительными.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Положительными являются отметки от</w:t>
      </w:r>
      <w:r>
        <w:t> </w:t>
      </w:r>
      <w:r w:rsidRPr="00B65AE9">
        <w:rPr>
          <w:lang w:val="ru-RU"/>
        </w:rPr>
        <w:t>3 (трех) до</w:t>
      </w:r>
      <w:r>
        <w:t> </w:t>
      </w:r>
      <w:r w:rsidRPr="00B65AE9">
        <w:rPr>
          <w:lang w:val="ru-RU"/>
        </w:rPr>
        <w:t>10 (десяти) баллов: 3, 4, 5, 6, 7, 8, 9, 10, «зачтено».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Неудовлетворительными являются отметки 1 (один), 2 (два) балла, «не зачтено», «не аттестован(а)».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 образовательным областям, темам, учебным предметам, учебным дисциплинам, по</w:t>
      </w:r>
      <w:r>
        <w:t> </w:t>
      </w:r>
      <w:r w:rsidRPr="00B65AE9">
        <w:rPr>
          <w:lang w:val="ru-RU"/>
        </w:rPr>
        <w:t>которым аттестация осуществляется с</w:t>
      </w:r>
      <w:r>
        <w:t> </w:t>
      </w:r>
      <w:r w:rsidRPr="00B65AE9">
        <w:rPr>
          <w:lang w:val="ru-RU"/>
        </w:rPr>
        <w:t xml:space="preserve">использованием отметок «зачтено», «не зачтено», </w:t>
      </w:r>
      <w:r w:rsidRPr="00B65AE9">
        <w:rPr>
          <w:lang w:val="ru-RU"/>
        </w:rPr>
        <w:lastRenderedPageBreak/>
        <w:t>отметка «зачтено» выставляется, если учащиеся демонстрируют результаты учебной деятельности, соответствующие положительным отметкам в</w:t>
      </w:r>
      <w:r>
        <w:t> </w:t>
      </w:r>
      <w:r w:rsidRPr="00B65AE9">
        <w:rPr>
          <w:lang w:val="ru-RU"/>
        </w:rPr>
        <w:t>баллах от</w:t>
      </w:r>
      <w:r>
        <w:t> </w:t>
      </w:r>
      <w:r w:rsidRPr="00B65AE9">
        <w:rPr>
          <w:lang w:val="ru-RU"/>
        </w:rPr>
        <w:t>3 (трех) до</w:t>
      </w:r>
      <w:r>
        <w:t> </w:t>
      </w:r>
      <w:r w:rsidRPr="00B65AE9">
        <w:rPr>
          <w:lang w:val="ru-RU"/>
        </w:rPr>
        <w:t>10</w:t>
      </w:r>
      <w:r>
        <w:t> </w:t>
      </w:r>
      <w:r w:rsidRPr="00B65AE9">
        <w:rPr>
          <w:lang w:val="ru-RU"/>
        </w:rPr>
        <w:t>(десяти), а</w:t>
      </w:r>
      <w:r>
        <w:t> </w:t>
      </w:r>
      <w:r w:rsidRPr="00B65AE9">
        <w:rPr>
          <w:lang w:val="ru-RU"/>
        </w:rPr>
        <w:t>отметка «не зачтено» выставляется, если учащиеся демонстрируют результаты учебной деятельности, соответствующие неудовлетворительным отметкам в</w:t>
      </w:r>
      <w:r>
        <w:t> </w:t>
      </w:r>
      <w:r w:rsidRPr="00B65AE9">
        <w:rPr>
          <w:lang w:val="ru-RU"/>
        </w:rPr>
        <w:t>баллах 1 (один), 2 (два).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При невозможности оценить результаты учебной деятельности по</w:t>
      </w:r>
      <w:r>
        <w:t> </w:t>
      </w:r>
      <w:r w:rsidRPr="00B65AE9">
        <w:rPr>
          <w:lang w:val="ru-RU"/>
        </w:rPr>
        <w:t>причине пропусков занятий, уроков, учебной практики учащимся вносится отметка «не аттестован(а)».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7.</w:t>
      </w:r>
      <w:r>
        <w:t> </w:t>
      </w:r>
      <w:r w:rsidRPr="00B65AE9">
        <w:rPr>
          <w:lang w:val="ru-RU"/>
        </w:rPr>
        <w:t>Текущую, промежуточную и</w:t>
      </w:r>
      <w:r>
        <w:t> </w:t>
      </w:r>
      <w:r w:rsidRPr="00B65AE9">
        <w:rPr>
          <w:lang w:val="ru-RU"/>
        </w:rPr>
        <w:t>итоговую аттестацию учащихся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осуществляют педагогические работники, которые реализуют содержание образовательной программы по</w:t>
      </w:r>
      <w:r>
        <w:t> </w:t>
      </w:r>
      <w:r w:rsidRPr="00B65AE9">
        <w:rPr>
          <w:lang w:val="ru-RU"/>
        </w:rPr>
        <w:t>соответствующим образовательным областям, темам, учебным предметам, учебным дисциплинам.</w:t>
      </w:r>
    </w:p>
    <w:p w:rsidR="00DF4822" w:rsidRPr="00B65AE9" w:rsidRDefault="00B65AE9">
      <w:pPr>
        <w:spacing w:before="240" w:after="240"/>
        <w:jc w:val="center"/>
        <w:rPr>
          <w:lang w:val="ru-RU"/>
        </w:rPr>
      </w:pPr>
      <w:r w:rsidRPr="00B65AE9">
        <w:rPr>
          <w:b/>
          <w:bCs/>
          <w:caps/>
          <w:lang w:val="ru-RU"/>
        </w:rPr>
        <w:t>ГЛАВА 2</w:t>
      </w:r>
      <w:r w:rsidRPr="00B65AE9">
        <w:rPr>
          <w:lang w:val="ru-RU"/>
        </w:rPr>
        <w:br/>
      </w:r>
      <w:r w:rsidRPr="00B65AE9">
        <w:rPr>
          <w:b/>
          <w:bCs/>
          <w:caps/>
          <w:lang w:val="ru-RU"/>
        </w:rPr>
        <w:t>ТЕКУЩАЯ АТТЕСТАЦИЯ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8.</w:t>
      </w:r>
      <w:r>
        <w:t> </w:t>
      </w:r>
      <w:r w:rsidRPr="00B65AE9">
        <w:rPr>
          <w:lang w:val="ru-RU"/>
        </w:rPr>
        <w:t>Текущая аттестация учащихся при освоении содержания образовательной программы проводится по</w:t>
      </w:r>
      <w:r>
        <w:t> </w:t>
      </w:r>
      <w:r w:rsidRPr="00B65AE9">
        <w:rPr>
          <w:lang w:val="ru-RU"/>
        </w:rPr>
        <w:t>образовательным областям, темам, учебным предметам, учебным дисциплинам в</w:t>
      </w:r>
      <w:r>
        <w:t> </w:t>
      </w:r>
      <w:r w:rsidRPr="00B65AE9">
        <w:rPr>
          <w:lang w:val="ru-RU"/>
        </w:rPr>
        <w:t>течение четверти в</w:t>
      </w:r>
      <w:r>
        <w:t> </w:t>
      </w:r>
      <w:r w:rsidRPr="00B65AE9">
        <w:rPr>
          <w:lang w:val="ru-RU"/>
        </w:rPr>
        <w:t>целях систематического или периодического контроля и</w:t>
      </w:r>
      <w:r>
        <w:t> </w:t>
      </w:r>
      <w:r w:rsidRPr="00B65AE9">
        <w:rPr>
          <w:lang w:val="ru-RU"/>
        </w:rPr>
        <w:t>оценки результатов их учебной деятельности.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9.</w:t>
      </w:r>
      <w:r>
        <w:t> </w:t>
      </w:r>
      <w:r w:rsidRPr="00B65AE9">
        <w:rPr>
          <w:lang w:val="ru-RU"/>
        </w:rPr>
        <w:t>Текущая аттестация может проводиться в</w:t>
      </w:r>
      <w:r>
        <w:t> </w:t>
      </w:r>
      <w:r w:rsidRPr="00B65AE9">
        <w:rPr>
          <w:lang w:val="ru-RU"/>
        </w:rPr>
        <w:t>следующих формах: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опрос учащихся;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контрольное занятие (урок);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контрольная работа;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защита реферата;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зачет (дифференцированный, технический);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академический (отчетный) концерт;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сценический (концертный) номер;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хореографическая постановка;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презентация и</w:t>
      </w:r>
      <w:r>
        <w:t> </w:t>
      </w:r>
      <w:r w:rsidRPr="00B65AE9">
        <w:rPr>
          <w:lang w:val="ru-RU"/>
        </w:rPr>
        <w:t>защита творческого проекта (игровой досуговой программы);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прослушивание;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показ творческих работ;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поурочный контроль;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тематический контроль;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иные формы.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10.</w:t>
      </w:r>
      <w:r>
        <w:t> </w:t>
      </w:r>
      <w:r w:rsidRPr="00B65AE9">
        <w:rPr>
          <w:lang w:val="ru-RU"/>
        </w:rPr>
        <w:t>Поурочный контроль проводится с</w:t>
      </w:r>
      <w:r>
        <w:t> </w:t>
      </w:r>
      <w:r w:rsidRPr="00B65AE9">
        <w:rPr>
          <w:lang w:val="ru-RU"/>
        </w:rPr>
        <w:t>целью оценки результатов учебной деятельности в</w:t>
      </w:r>
      <w:r>
        <w:t> </w:t>
      </w:r>
      <w:r w:rsidRPr="00B65AE9">
        <w:rPr>
          <w:lang w:val="ru-RU"/>
        </w:rPr>
        <w:t>процессе освоения учащимися отдельных элементов учебного материала.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Формы и</w:t>
      </w:r>
      <w:r>
        <w:t> </w:t>
      </w:r>
      <w:r w:rsidRPr="00B65AE9">
        <w:rPr>
          <w:lang w:val="ru-RU"/>
        </w:rPr>
        <w:t>методы поурочного контроля определяются педагогическими работниками детских школ искусств в</w:t>
      </w:r>
      <w:r>
        <w:t> </w:t>
      </w:r>
      <w:r w:rsidRPr="00B65AE9">
        <w:rPr>
          <w:lang w:val="ru-RU"/>
        </w:rPr>
        <w:t>соответствии с</w:t>
      </w:r>
      <w:r>
        <w:t> </w:t>
      </w:r>
      <w:r w:rsidRPr="00B65AE9">
        <w:rPr>
          <w:lang w:val="ru-RU"/>
        </w:rPr>
        <w:t>целью занятия, урока.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Периодичность проведения поурочного контроля и</w:t>
      </w:r>
      <w:r>
        <w:t> </w:t>
      </w:r>
      <w:r w:rsidRPr="00B65AE9">
        <w:rPr>
          <w:lang w:val="ru-RU"/>
        </w:rPr>
        <w:t>оценивания результатов учебной деятельности учащихся определяется педагогическими работниками в</w:t>
      </w:r>
      <w:r>
        <w:t> </w:t>
      </w:r>
      <w:r w:rsidRPr="00B65AE9">
        <w:rPr>
          <w:lang w:val="ru-RU"/>
        </w:rPr>
        <w:t>зависимости от</w:t>
      </w:r>
      <w:r>
        <w:t> </w:t>
      </w:r>
      <w:r w:rsidRPr="00B65AE9">
        <w:rPr>
          <w:lang w:val="ru-RU"/>
        </w:rPr>
        <w:t>специфики образовательной области, темы, учебного предмета, учебной дисциплины и</w:t>
      </w:r>
      <w:r>
        <w:t> </w:t>
      </w:r>
      <w:r w:rsidRPr="00B65AE9">
        <w:rPr>
          <w:lang w:val="ru-RU"/>
        </w:rPr>
        <w:t>изучаемого учебного материала, методов, форм и</w:t>
      </w:r>
      <w:r>
        <w:t> </w:t>
      </w:r>
      <w:r w:rsidRPr="00B65AE9">
        <w:rPr>
          <w:lang w:val="ru-RU"/>
        </w:rPr>
        <w:t>технологий обучения, возрастных и</w:t>
      </w:r>
      <w:r>
        <w:t> </w:t>
      </w:r>
      <w:r w:rsidRPr="00B65AE9">
        <w:rPr>
          <w:lang w:val="ru-RU"/>
        </w:rPr>
        <w:t>индивидуальных особенностей учащихся.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lastRenderedPageBreak/>
        <w:t>11.</w:t>
      </w:r>
      <w:r>
        <w:t> </w:t>
      </w:r>
      <w:r w:rsidRPr="00B65AE9">
        <w:rPr>
          <w:lang w:val="ru-RU"/>
        </w:rPr>
        <w:t>Тематический контроль проводится с</w:t>
      </w:r>
      <w:r>
        <w:t> </w:t>
      </w:r>
      <w:r w:rsidRPr="00B65AE9">
        <w:rPr>
          <w:lang w:val="ru-RU"/>
        </w:rPr>
        <w:t>целью оценки результатов учебной деятельности в</w:t>
      </w:r>
      <w:r>
        <w:t> </w:t>
      </w:r>
      <w:r w:rsidRPr="00B65AE9">
        <w:rPr>
          <w:lang w:val="ru-RU"/>
        </w:rPr>
        <w:t xml:space="preserve">процессе освоения учащимися учебного материала определенной темы (тем), </w:t>
      </w:r>
      <w:proofErr w:type="spellStart"/>
      <w:r w:rsidRPr="00B65AE9">
        <w:rPr>
          <w:lang w:val="ru-RU"/>
        </w:rPr>
        <w:t>сформированности</w:t>
      </w:r>
      <w:proofErr w:type="spellEnd"/>
      <w:r w:rsidRPr="00B65AE9">
        <w:rPr>
          <w:lang w:val="ru-RU"/>
        </w:rPr>
        <w:t xml:space="preserve"> знаний, умений, навыков, развития творческих способностей учащихся в</w:t>
      </w:r>
      <w:r>
        <w:t> </w:t>
      </w:r>
      <w:r w:rsidRPr="00B65AE9">
        <w:rPr>
          <w:lang w:val="ru-RU"/>
        </w:rPr>
        <w:t>области отдельных видов искусства.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В соответствии с</w:t>
      </w:r>
      <w:r>
        <w:t> </w:t>
      </w:r>
      <w:r w:rsidRPr="00B65AE9">
        <w:rPr>
          <w:lang w:val="ru-RU"/>
        </w:rPr>
        <w:t>требованиями учебно-программной документации образовательной программы детские школы искусств определяют формы и</w:t>
      </w:r>
      <w:r>
        <w:t> </w:t>
      </w:r>
      <w:r w:rsidRPr="00B65AE9">
        <w:rPr>
          <w:lang w:val="ru-RU"/>
        </w:rPr>
        <w:t>сроки проведения тематического контроля.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12.</w:t>
      </w:r>
      <w:r>
        <w:t> </w:t>
      </w:r>
      <w:r w:rsidRPr="00B65AE9">
        <w:rPr>
          <w:lang w:val="ru-RU"/>
        </w:rPr>
        <w:t>Учащиеся, не</w:t>
      </w:r>
      <w:r>
        <w:t> </w:t>
      </w:r>
      <w:r w:rsidRPr="00B65AE9">
        <w:rPr>
          <w:lang w:val="ru-RU"/>
        </w:rPr>
        <w:t>явившиеся для</w:t>
      </w:r>
      <w:r>
        <w:t> </w:t>
      </w:r>
      <w:r w:rsidRPr="00B65AE9">
        <w:rPr>
          <w:lang w:val="ru-RU"/>
        </w:rPr>
        <w:t>прохождения текущей аттестации (тематического контроля) в</w:t>
      </w:r>
      <w:r>
        <w:t> </w:t>
      </w:r>
      <w:r w:rsidRPr="00B65AE9">
        <w:rPr>
          <w:lang w:val="ru-RU"/>
        </w:rPr>
        <w:t>установленный детской школой искусств срок без уважительной причины, получившие неудовлетворительную отметку при прохождении текущей аттестации (тематического контроля), должны пройти текущую или повторную текущую аттестацию.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Сроки прохождения текущей или повторной текущей аттестации определяются детскими школами искусств. При этом учащиеся должны быть ознакомлены с</w:t>
      </w:r>
      <w:r>
        <w:t> </w:t>
      </w:r>
      <w:r w:rsidRPr="00B65AE9">
        <w:rPr>
          <w:lang w:val="ru-RU"/>
        </w:rPr>
        <w:t>установленными для</w:t>
      </w:r>
      <w:r>
        <w:t> </w:t>
      </w:r>
      <w:r w:rsidRPr="00B65AE9">
        <w:rPr>
          <w:lang w:val="ru-RU"/>
        </w:rPr>
        <w:t>них индивидуальными сроками прохождения текущей или повторной текущей аттестации.</w:t>
      </w:r>
    </w:p>
    <w:p w:rsidR="00DF4822" w:rsidRPr="00B65AE9" w:rsidRDefault="00B65AE9">
      <w:pPr>
        <w:spacing w:before="240" w:after="240"/>
        <w:jc w:val="center"/>
        <w:rPr>
          <w:lang w:val="ru-RU"/>
        </w:rPr>
      </w:pPr>
      <w:r w:rsidRPr="00B65AE9">
        <w:rPr>
          <w:b/>
          <w:bCs/>
          <w:caps/>
          <w:lang w:val="ru-RU"/>
        </w:rPr>
        <w:t>ГЛАВА 3</w:t>
      </w:r>
      <w:r w:rsidRPr="00B65AE9">
        <w:rPr>
          <w:lang w:val="ru-RU"/>
        </w:rPr>
        <w:br/>
      </w:r>
      <w:r w:rsidRPr="00B65AE9">
        <w:rPr>
          <w:b/>
          <w:bCs/>
          <w:caps/>
          <w:lang w:val="ru-RU"/>
        </w:rPr>
        <w:t>ПРОМЕЖУТОЧНАЯ АТТЕСТАЦИЯ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13.</w:t>
      </w:r>
      <w:r>
        <w:t> </w:t>
      </w:r>
      <w:r w:rsidRPr="00B65AE9">
        <w:rPr>
          <w:lang w:val="ru-RU"/>
        </w:rPr>
        <w:t>Промежуточная аттестация учащихся при освоении содержания образовательной программы осуществляется по</w:t>
      </w:r>
      <w:r>
        <w:t> </w:t>
      </w:r>
      <w:r w:rsidRPr="00B65AE9">
        <w:rPr>
          <w:lang w:val="ru-RU"/>
        </w:rPr>
        <w:t>учебным предметам, учебным дисциплинам за</w:t>
      </w:r>
      <w:r>
        <w:t> </w:t>
      </w:r>
      <w:r w:rsidRPr="00B65AE9">
        <w:rPr>
          <w:lang w:val="ru-RU"/>
        </w:rPr>
        <w:t>четверть.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14.</w:t>
      </w:r>
      <w:r>
        <w:t> </w:t>
      </w:r>
      <w:r w:rsidRPr="00B65AE9">
        <w:rPr>
          <w:lang w:val="ru-RU"/>
        </w:rPr>
        <w:t>Промежуточная аттестация проводится с</w:t>
      </w:r>
      <w:r>
        <w:t> </w:t>
      </w:r>
      <w:r w:rsidRPr="00B65AE9">
        <w:rPr>
          <w:lang w:val="ru-RU"/>
        </w:rPr>
        <w:t>учетом результатов текущей аттестации и</w:t>
      </w:r>
      <w:r>
        <w:t> </w:t>
      </w:r>
      <w:r w:rsidRPr="00B65AE9">
        <w:rPr>
          <w:lang w:val="ru-RU"/>
        </w:rPr>
        <w:t>как среднее арифметическое отметок с</w:t>
      </w:r>
      <w:r>
        <w:t> </w:t>
      </w:r>
      <w:r w:rsidRPr="00B65AE9">
        <w:rPr>
          <w:lang w:val="ru-RU"/>
        </w:rPr>
        <w:t>применением правил математического округления.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15.</w:t>
      </w:r>
      <w:r>
        <w:t> </w:t>
      </w:r>
      <w:r w:rsidRPr="00B65AE9">
        <w:rPr>
          <w:lang w:val="ru-RU"/>
        </w:rPr>
        <w:t>Промежуточная аттестация учащихся осуществляется при наличии не</w:t>
      </w:r>
      <w:r>
        <w:t> </w:t>
      </w:r>
      <w:r w:rsidRPr="00B65AE9">
        <w:rPr>
          <w:lang w:val="ru-RU"/>
        </w:rPr>
        <w:t>менее трех отметок.</w:t>
      </w:r>
    </w:p>
    <w:p w:rsidR="00DF4822" w:rsidRPr="00B65AE9" w:rsidRDefault="00B65AE9">
      <w:pPr>
        <w:spacing w:before="240" w:after="240"/>
        <w:jc w:val="center"/>
        <w:rPr>
          <w:lang w:val="ru-RU"/>
        </w:rPr>
      </w:pPr>
      <w:r w:rsidRPr="00B65AE9">
        <w:rPr>
          <w:b/>
          <w:bCs/>
          <w:caps/>
          <w:lang w:val="ru-RU"/>
        </w:rPr>
        <w:t>ГЛАВА 4</w:t>
      </w:r>
      <w:r w:rsidRPr="00B65AE9">
        <w:rPr>
          <w:lang w:val="ru-RU"/>
        </w:rPr>
        <w:br/>
      </w:r>
      <w:r w:rsidRPr="00B65AE9">
        <w:rPr>
          <w:b/>
          <w:bCs/>
          <w:caps/>
          <w:lang w:val="ru-RU"/>
        </w:rPr>
        <w:t>ИТОГОВАЯ АТТЕСТАЦИЯ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16.</w:t>
      </w:r>
      <w:r>
        <w:t> </w:t>
      </w:r>
      <w:r w:rsidRPr="00B65AE9">
        <w:rPr>
          <w:lang w:val="ru-RU"/>
        </w:rPr>
        <w:t>Итоговая аттестация учащихся при освоении содержания образовательной программы проводится: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 учебным предметам, учебным дисциплинам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по отдельным учебным предметам, учебным дисциплинам по</w:t>
      </w:r>
      <w:r>
        <w:t> </w:t>
      </w:r>
      <w:r w:rsidRPr="00B65AE9">
        <w:rPr>
          <w:lang w:val="ru-RU"/>
        </w:rPr>
        <w:t>завершении освоения содержания образовательной программы в</w:t>
      </w:r>
      <w:r>
        <w:t> </w:t>
      </w:r>
      <w:r w:rsidRPr="00B65AE9">
        <w:rPr>
          <w:lang w:val="ru-RU"/>
        </w:rPr>
        <w:t>детских школах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17.</w:t>
      </w:r>
      <w:r>
        <w:t> </w:t>
      </w:r>
      <w:r w:rsidRPr="00B65AE9">
        <w:rPr>
          <w:lang w:val="ru-RU"/>
        </w:rPr>
        <w:t>Итоговая аттестация учащихся по</w:t>
      </w:r>
      <w:r>
        <w:t> </w:t>
      </w:r>
      <w:r w:rsidRPr="00B65AE9">
        <w:rPr>
          <w:lang w:val="ru-RU"/>
        </w:rPr>
        <w:t>учебным предметам, учебным дисциплинам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проводится по</w:t>
      </w:r>
      <w:r>
        <w:t> </w:t>
      </w:r>
      <w:r w:rsidRPr="00B65AE9">
        <w:rPr>
          <w:lang w:val="ru-RU"/>
        </w:rPr>
        <w:t>результатам промежуточной аттестации как среднее арифметическое отметок за</w:t>
      </w:r>
      <w:r>
        <w:t> </w:t>
      </w:r>
      <w:r w:rsidRPr="00B65AE9">
        <w:rPr>
          <w:lang w:val="ru-RU"/>
        </w:rPr>
        <w:t>четверти с</w:t>
      </w:r>
      <w:r>
        <w:t> </w:t>
      </w:r>
      <w:r w:rsidRPr="00B65AE9">
        <w:rPr>
          <w:lang w:val="ru-RU"/>
        </w:rPr>
        <w:t>применением правил математического округления.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В отдельных случаях, если в</w:t>
      </w:r>
      <w:r>
        <w:t> </w:t>
      </w:r>
      <w:r w:rsidRPr="00B65AE9">
        <w:rPr>
          <w:lang w:val="ru-RU"/>
        </w:rPr>
        <w:t>одной или нескольких четвертях учащиеся не</w:t>
      </w:r>
      <w:r>
        <w:t> </w:t>
      </w:r>
      <w:r w:rsidRPr="00B65AE9">
        <w:rPr>
          <w:lang w:val="ru-RU"/>
        </w:rPr>
        <w:t>аттестованы, то среднее арифметическое вычисляется только с</w:t>
      </w:r>
      <w:r>
        <w:t> </w:t>
      </w:r>
      <w:r w:rsidRPr="00B65AE9">
        <w:rPr>
          <w:lang w:val="ru-RU"/>
        </w:rPr>
        <w:t>учетом тех четвертей, в</w:t>
      </w:r>
      <w:r>
        <w:t> </w:t>
      </w:r>
      <w:r w:rsidRPr="00B65AE9">
        <w:rPr>
          <w:lang w:val="ru-RU"/>
        </w:rPr>
        <w:t>которых отметки выставлены в</w:t>
      </w:r>
      <w:r>
        <w:t> </w:t>
      </w:r>
      <w:r w:rsidRPr="00B65AE9">
        <w:rPr>
          <w:lang w:val="ru-RU"/>
        </w:rPr>
        <w:t>баллах.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18.</w:t>
      </w:r>
      <w:r>
        <w:t> </w:t>
      </w:r>
      <w:r w:rsidRPr="00B65AE9">
        <w:rPr>
          <w:lang w:val="ru-RU"/>
        </w:rPr>
        <w:t>Итоговая аттестация учащихся по</w:t>
      </w:r>
      <w:r>
        <w:t> </w:t>
      </w:r>
      <w:r w:rsidRPr="00B65AE9">
        <w:rPr>
          <w:lang w:val="ru-RU"/>
        </w:rPr>
        <w:t>отдельным учебным предметам, учебным дисциплинам по</w:t>
      </w:r>
      <w:r>
        <w:t> </w:t>
      </w:r>
      <w:r w:rsidRPr="00B65AE9">
        <w:rPr>
          <w:lang w:val="ru-RU"/>
        </w:rPr>
        <w:t>завершении освоения содержания образовательной программы в</w:t>
      </w:r>
      <w:r>
        <w:t> </w:t>
      </w:r>
      <w:r w:rsidRPr="00B65AE9">
        <w:rPr>
          <w:lang w:val="ru-RU"/>
        </w:rPr>
        <w:t>детских школах искусств проводится по</w:t>
      </w:r>
      <w:r>
        <w:t> </w:t>
      </w:r>
      <w:r w:rsidRPr="00B65AE9">
        <w:rPr>
          <w:lang w:val="ru-RU"/>
        </w:rPr>
        <w:t>результатам итоговой аттестации учащихся по</w:t>
      </w:r>
      <w:r>
        <w:t> </w:t>
      </w:r>
      <w:r w:rsidRPr="00B65AE9">
        <w:rPr>
          <w:lang w:val="ru-RU"/>
        </w:rPr>
        <w:t xml:space="preserve">учебным </w:t>
      </w:r>
      <w:r w:rsidRPr="00B65AE9">
        <w:rPr>
          <w:lang w:val="ru-RU"/>
        </w:rPr>
        <w:lastRenderedPageBreak/>
        <w:t>предметам, учебным дисциплинам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и</w:t>
      </w:r>
      <w:r>
        <w:t> </w:t>
      </w:r>
      <w:r w:rsidRPr="00B65AE9">
        <w:rPr>
          <w:lang w:val="ru-RU"/>
        </w:rPr>
        <w:t>проведения экзаменов.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19.</w:t>
      </w:r>
      <w:r>
        <w:t> </w:t>
      </w:r>
      <w:r w:rsidRPr="00B65AE9">
        <w:rPr>
          <w:lang w:val="ru-RU"/>
        </w:rPr>
        <w:t>В соответствии с</w:t>
      </w:r>
      <w:r>
        <w:t> </w:t>
      </w:r>
      <w:r w:rsidRPr="00B65AE9">
        <w:rPr>
          <w:lang w:val="ru-RU"/>
        </w:rPr>
        <w:t>учебно-программной документацией образовательной программы в</w:t>
      </w:r>
      <w:r>
        <w:t> </w:t>
      </w:r>
      <w:r w:rsidRPr="00B65AE9">
        <w:rPr>
          <w:lang w:val="ru-RU"/>
        </w:rPr>
        <w:t>детских школах искусств по</w:t>
      </w:r>
      <w:r>
        <w:t> </w:t>
      </w:r>
      <w:r w:rsidRPr="00B65AE9">
        <w:rPr>
          <w:lang w:val="ru-RU"/>
        </w:rPr>
        <w:t>отдельным учебным предметам, учебным дисциплинам проводятся экзамены.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20.</w:t>
      </w:r>
      <w:r>
        <w:t> </w:t>
      </w:r>
      <w:r w:rsidRPr="00B65AE9">
        <w:rPr>
          <w:lang w:val="ru-RU"/>
        </w:rPr>
        <w:t>Проведение экзаменов по</w:t>
      </w:r>
      <w:r>
        <w:t> </w:t>
      </w:r>
      <w:r w:rsidRPr="00B65AE9">
        <w:rPr>
          <w:lang w:val="ru-RU"/>
        </w:rPr>
        <w:t>направлению деятельности «Художественно-эстетическое» осуществляется с</w:t>
      </w:r>
      <w:r>
        <w:t> </w:t>
      </w:r>
      <w:r w:rsidRPr="00B65AE9">
        <w:rPr>
          <w:lang w:val="ru-RU"/>
        </w:rPr>
        <w:t>учетом предпочтений учащихся. Решения о</w:t>
      </w:r>
      <w:r>
        <w:t> </w:t>
      </w:r>
      <w:r w:rsidRPr="00B65AE9">
        <w:rPr>
          <w:lang w:val="ru-RU"/>
        </w:rPr>
        <w:t>перечне учебных дисциплин, учебных предметов, по</w:t>
      </w:r>
      <w:r>
        <w:t> </w:t>
      </w:r>
      <w:r w:rsidRPr="00B65AE9">
        <w:rPr>
          <w:lang w:val="ru-RU"/>
        </w:rPr>
        <w:t>которым проводятся экзамены, принимаются педагогическими советами не</w:t>
      </w:r>
      <w:r>
        <w:t> </w:t>
      </w:r>
      <w:r w:rsidRPr="00B65AE9">
        <w:rPr>
          <w:lang w:val="ru-RU"/>
        </w:rPr>
        <w:t>позднее 1</w:t>
      </w:r>
      <w:r>
        <w:t> </w:t>
      </w:r>
      <w:r w:rsidRPr="00B65AE9">
        <w:rPr>
          <w:lang w:val="ru-RU"/>
        </w:rPr>
        <w:t>октября текущего учебного года и</w:t>
      </w:r>
      <w:r>
        <w:t> </w:t>
      </w:r>
      <w:r w:rsidRPr="00B65AE9">
        <w:rPr>
          <w:lang w:val="ru-RU"/>
        </w:rPr>
        <w:t>утверждаются приказами руководителей детских школ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21.</w:t>
      </w:r>
      <w:r>
        <w:t> </w:t>
      </w:r>
      <w:r w:rsidRPr="00B65AE9">
        <w:rPr>
          <w:lang w:val="ru-RU"/>
        </w:rPr>
        <w:t>К экзаменам допускаются учащиеся, имеющие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положительные отметки по</w:t>
      </w:r>
      <w:r>
        <w:t> </w:t>
      </w:r>
      <w:r w:rsidRPr="00B65AE9">
        <w:rPr>
          <w:lang w:val="ru-RU"/>
        </w:rPr>
        <w:t>всем учебным предметам, учебным дисциплинам.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Решения о</w:t>
      </w:r>
      <w:r>
        <w:t> </w:t>
      </w:r>
      <w:r w:rsidRPr="00B65AE9">
        <w:rPr>
          <w:lang w:val="ru-RU"/>
        </w:rPr>
        <w:t>допуске учащихся к</w:t>
      </w:r>
      <w:r>
        <w:t> </w:t>
      </w:r>
      <w:r w:rsidRPr="00B65AE9">
        <w:rPr>
          <w:lang w:val="ru-RU"/>
        </w:rPr>
        <w:t>экзаменам оформляются приказами руководителей детских школ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22.</w:t>
      </w:r>
      <w:r>
        <w:t> </w:t>
      </w:r>
      <w:r w:rsidRPr="00B65AE9">
        <w:rPr>
          <w:lang w:val="ru-RU"/>
        </w:rPr>
        <w:t>На основании аттестации учащихся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и</w:t>
      </w:r>
      <w:r>
        <w:t> </w:t>
      </w:r>
      <w:r w:rsidRPr="00B65AE9">
        <w:rPr>
          <w:lang w:val="ru-RU"/>
        </w:rPr>
        <w:t>результатов экзаменов экзаменационной комиссией выставляется итоговая отметка: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на уровне экзаменационной отметки, если положительная отметка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ниже экзаменационной;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на уровне отметки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году, если положительная экзаменационная отметка ниже;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как среднее арифметическое отметок по</w:t>
      </w:r>
      <w:r>
        <w:t> </w:t>
      </w:r>
      <w:r w:rsidRPr="00B65AE9">
        <w:rPr>
          <w:lang w:val="ru-RU"/>
        </w:rPr>
        <w:t>завершении занятий, уроков, учебной практики в</w:t>
      </w:r>
      <w:r>
        <w:t> </w:t>
      </w:r>
      <w:r w:rsidRPr="00B65AE9">
        <w:rPr>
          <w:lang w:val="ru-RU"/>
        </w:rPr>
        <w:t>учебном году и</w:t>
      </w:r>
      <w:r>
        <w:t> </w:t>
      </w:r>
      <w:r w:rsidRPr="00B65AE9">
        <w:rPr>
          <w:lang w:val="ru-RU"/>
        </w:rPr>
        <w:t>экзаменационной, если разница между отметками составляет более одного балла.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23.</w:t>
      </w:r>
      <w:r>
        <w:t> </w:t>
      </w:r>
      <w:r w:rsidRPr="00B65AE9">
        <w:rPr>
          <w:lang w:val="ru-RU"/>
        </w:rPr>
        <w:t>Учащимся, не</w:t>
      </w:r>
      <w:r>
        <w:t> </w:t>
      </w:r>
      <w:r w:rsidRPr="00B65AE9">
        <w:rPr>
          <w:lang w:val="ru-RU"/>
        </w:rPr>
        <w:t>явившимся на</w:t>
      </w:r>
      <w:r>
        <w:t> </w:t>
      </w:r>
      <w:r w:rsidRPr="00B65AE9">
        <w:rPr>
          <w:lang w:val="ru-RU"/>
        </w:rPr>
        <w:t>экзамены по</w:t>
      </w:r>
      <w:r>
        <w:t> </w:t>
      </w:r>
      <w:r w:rsidRPr="00B65AE9">
        <w:rPr>
          <w:lang w:val="ru-RU"/>
        </w:rPr>
        <w:t>уважительной причине (болезнь, оздоровление, лечение и</w:t>
      </w:r>
      <w:r>
        <w:t> </w:t>
      </w:r>
      <w:r w:rsidRPr="00B65AE9">
        <w:rPr>
          <w:lang w:val="ru-RU"/>
        </w:rPr>
        <w:t>другая уважительная причина), подтвержденной документально, приказами руководителей детских школ искусств устанавливаются иные сроки проведения экзаменов.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Учащиеся должны быть ознакомлены с</w:t>
      </w:r>
      <w:r>
        <w:t> </w:t>
      </w:r>
      <w:r w:rsidRPr="00B65AE9">
        <w:rPr>
          <w:lang w:val="ru-RU"/>
        </w:rPr>
        <w:t>установленными для</w:t>
      </w:r>
      <w:r>
        <w:t> </w:t>
      </w:r>
      <w:r w:rsidRPr="00B65AE9">
        <w:rPr>
          <w:lang w:val="ru-RU"/>
        </w:rPr>
        <w:t>них индивидуальными сроками прохождения итоговой аттестации.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24.</w:t>
      </w:r>
      <w:r>
        <w:t> </w:t>
      </w:r>
      <w:r w:rsidRPr="00B65AE9">
        <w:rPr>
          <w:lang w:val="ru-RU"/>
        </w:rPr>
        <w:t>Итоговая аттестация по</w:t>
      </w:r>
      <w:r>
        <w:t> </w:t>
      </w:r>
      <w:r w:rsidRPr="00B65AE9">
        <w:rPr>
          <w:lang w:val="ru-RU"/>
        </w:rPr>
        <w:t>отдельным учебным предметам, учебным дисциплинам по</w:t>
      </w:r>
      <w:r>
        <w:t> </w:t>
      </w:r>
      <w:r w:rsidRPr="00B65AE9">
        <w:rPr>
          <w:lang w:val="ru-RU"/>
        </w:rPr>
        <w:t>завершении освоения содержания образовательной программы в</w:t>
      </w:r>
      <w:r>
        <w:t> </w:t>
      </w:r>
      <w:r w:rsidRPr="00B65AE9">
        <w:rPr>
          <w:lang w:val="ru-RU"/>
        </w:rPr>
        <w:t>детских школах искусств, по</w:t>
      </w:r>
      <w:r>
        <w:t> </w:t>
      </w:r>
      <w:r w:rsidRPr="00B65AE9">
        <w:rPr>
          <w:lang w:val="ru-RU"/>
        </w:rPr>
        <w:t>которым проводятся экзамены, осуществляется экзаменационными комиссиями, утвержденными приказами руководителей детских школ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В детских школах искусств могут создаваться экзаменационные комиссии по</w:t>
      </w:r>
      <w:r>
        <w:t> </w:t>
      </w:r>
      <w:r w:rsidRPr="00B65AE9">
        <w:rPr>
          <w:lang w:val="ru-RU"/>
        </w:rPr>
        <w:t>направлениям деятельности (отделениям по</w:t>
      </w:r>
      <w:r>
        <w:t> </w:t>
      </w:r>
      <w:r w:rsidRPr="00B65AE9">
        <w:rPr>
          <w:lang w:val="ru-RU"/>
        </w:rPr>
        <w:t>направлениям деятельности).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В составы экзаменационных комиссий входят председатели (руководители детских школ искусств или уполномоченные ими лица) и</w:t>
      </w:r>
      <w:r>
        <w:t> </w:t>
      </w:r>
      <w:r w:rsidRPr="00B65AE9">
        <w:rPr>
          <w:lang w:val="ru-RU"/>
        </w:rPr>
        <w:t>не</w:t>
      </w:r>
      <w:r>
        <w:t> </w:t>
      </w:r>
      <w:r w:rsidRPr="00B65AE9">
        <w:rPr>
          <w:lang w:val="ru-RU"/>
        </w:rPr>
        <w:t>менее двух членов комиссии. В</w:t>
      </w:r>
      <w:r>
        <w:t> </w:t>
      </w:r>
      <w:r w:rsidRPr="00B65AE9">
        <w:rPr>
          <w:lang w:val="ru-RU"/>
        </w:rPr>
        <w:t>работе экзаменационных комиссий могут принимать участие представители учредителей детских школ искусств, педагогические работники учреждения среднего специального образования в</w:t>
      </w:r>
      <w:r>
        <w:t> </w:t>
      </w:r>
      <w:r w:rsidRPr="00B65AE9">
        <w:rPr>
          <w:lang w:val="ru-RU"/>
        </w:rPr>
        <w:t>сфере культуры.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25.</w:t>
      </w:r>
      <w:r>
        <w:t> </w:t>
      </w:r>
      <w:r w:rsidRPr="00B65AE9">
        <w:rPr>
          <w:lang w:val="ru-RU"/>
        </w:rPr>
        <w:t>Сроки проведения итоговой аттестации, графики работы экзаменационных комиссий (далее</w:t>
      </w:r>
      <w:r>
        <w:t> </w:t>
      </w:r>
      <w:r w:rsidRPr="00B65AE9">
        <w:rPr>
          <w:lang w:val="ru-RU"/>
        </w:rPr>
        <w:t>– графики) утверждаются приказами руководителей детских школ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lastRenderedPageBreak/>
        <w:t>Экзамены проводятся не</w:t>
      </w:r>
      <w:r>
        <w:t> </w:t>
      </w:r>
      <w:r w:rsidRPr="00B65AE9">
        <w:rPr>
          <w:lang w:val="ru-RU"/>
        </w:rPr>
        <w:t>ранее чем за</w:t>
      </w:r>
      <w:r>
        <w:t> </w:t>
      </w:r>
      <w:r w:rsidRPr="00B65AE9">
        <w:rPr>
          <w:lang w:val="ru-RU"/>
        </w:rPr>
        <w:t>три недели до</w:t>
      </w:r>
      <w:r>
        <w:t> </w:t>
      </w:r>
      <w:r w:rsidRPr="00B65AE9">
        <w:rPr>
          <w:lang w:val="ru-RU"/>
        </w:rPr>
        <w:t>завершения занятий, уроков, учебной практики в</w:t>
      </w:r>
      <w:r>
        <w:t> </w:t>
      </w:r>
      <w:r w:rsidRPr="00B65AE9">
        <w:rPr>
          <w:lang w:val="ru-RU"/>
        </w:rPr>
        <w:t>учебном году.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При составлении графиков учитываются оптимальность нагрузки учащихся и</w:t>
      </w:r>
      <w:r>
        <w:t> </w:t>
      </w:r>
      <w:r w:rsidRPr="00B65AE9">
        <w:rPr>
          <w:lang w:val="ru-RU"/>
        </w:rPr>
        <w:t>проведение не</w:t>
      </w:r>
      <w:r>
        <w:t> </w:t>
      </w:r>
      <w:r w:rsidRPr="00B65AE9">
        <w:rPr>
          <w:lang w:val="ru-RU"/>
        </w:rPr>
        <w:t>более одного экзамена в</w:t>
      </w:r>
      <w:r>
        <w:t> </w:t>
      </w:r>
      <w:r w:rsidRPr="00B65AE9">
        <w:rPr>
          <w:lang w:val="ru-RU"/>
        </w:rPr>
        <w:t>день.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Графики доводятся до</w:t>
      </w:r>
      <w:r>
        <w:t> </w:t>
      </w:r>
      <w:r w:rsidRPr="00B65AE9">
        <w:rPr>
          <w:lang w:val="ru-RU"/>
        </w:rPr>
        <w:t>сведения учащихся не</w:t>
      </w:r>
      <w:r>
        <w:t> </w:t>
      </w:r>
      <w:r w:rsidRPr="00B65AE9">
        <w:rPr>
          <w:lang w:val="ru-RU"/>
        </w:rPr>
        <w:t>позднее чем за</w:t>
      </w:r>
      <w:r>
        <w:t> </w:t>
      </w:r>
      <w:r w:rsidRPr="00B65AE9">
        <w:rPr>
          <w:lang w:val="ru-RU"/>
        </w:rPr>
        <w:t>месяц до</w:t>
      </w:r>
      <w:r>
        <w:t> </w:t>
      </w:r>
      <w:r w:rsidRPr="00B65AE9">
        <w:rPr>
          <w:lang w:val="ru-RU"/>
        </w:rPr>
        <w:t>проведения экзаменов.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26.</w:t>
      </w:r>
      <w:r>
        <w:t> </w:t>
      </w:r>
      <w:r w:rsidRPr="00B65AE9">
        <w:rPr>
          <w:lang w:val="ru-RU"/>
        </w:rPr>
        <w:t>Экзамены могут проводиться в</w:t>
      </w:r>
      <w:r>
        <w:t> </w:t>
      </w:r>
      <w:r w:rsidRPr="00B65AE9">
        <w:rPr>
          <w:lang w:val="ru-RU"/>
        </w:rPr>
        <w:t>том числе в</w:t>
      </w:r>
      <w:r>
        <w:t> </w:t>
      </w:r>
      <w:r w:rsidRPr="00B65AE9">
        <w:rPr>
          <w:lang w:val="ru-RU"/>
        </w:rPr>
        <w:t>виде концертного выступления, постановки концертного номера (спектакля), выставки, показа творческих работ, а</w:t>
      </w:r>
      <w:r>
        <w:t> </w:t>
      </w:r>
      <w:r w:rsidRPr="00B65AE9">
        <w:rPr>
          <w:lang w:val="ru-RU"/>
        </w:rPr>
        <w:t>также по</w:t>
      </w:r>
      <w:r>
        <w:t> </w:t>
      </w:r>
      <w:r w:rsidRPr="00B65AE9">
        <w:rPr>
          <w:lang w:val="ru-RU"/>
        </w:rPr>
        <w:t>экзаменационным билетам.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Экзаменационные билеты и</w:t>
      </w:r>
      <w:r>
        <w:t> </w:t>
      </w:r>
      <w:r w:rsidRPr="00B65AE9">
        <w:rPr>
          <w:lang w:val="ru-RU"/>
        </w:rPr>
        <w:t>практические задания к</w:t>
      </w:r>
      <w:r>
        <w:t> </w:t>
      </w:r>
      <w:r w:rsidRPr="00B65AE9">
        <w:rPr>
          <w:lang w:val="ru-RU"/>
        </w:rPr>
        <w:t>ним разрабатываются педагогическими работниками на</w:t>
      </w:r>
      <w:r>
        <w:t> </w:t>
      </w:r>
      <w:r w:rsidRPr="00B65AE9">
        <w:rPr>
          <w:lang w:val="ru-RU"/>
        </w:rPr>
        <w:t>основании требований типовых учебных программ детских школ искусств и</w:t>
      </w:r>
      <w:r>
        <w:t> </w:t>
      </w:r>
      <w:r w:rsidRPr="00B65AE9">
        <w:rPr>
          <w:lang w:val="ru-RU"/>
        </w:rPr>
        <w:t>утверждаются руководителями детских школ искусств не</w:t>
      </w:r>
      <w:r>
        <w:t> </w:t>
      </w:r>
      <w:r w:rsidRPr="00B65AE9">
        <w:rPr>
          <w:lang w:val="ru-RU"/>
        </w:rPr>
        <w:t>позднее чем за</w:t>
      </w:r>
      <w:r>
        <w:t> </w:t>
      </w:r>
      <w:r w:rsidRPr="00B65AE9">
        <w:rPr>
          <w:lang w:val="ru-RU"/>
        </w:rPr>
        <w:t>месяц до</w:t>
      </w:r>
      <w:r>
        <w:t> </w:t>
      </w:r>
      <w:r w:rsidRPr="00B65AE9">
        <w:rPr>
          <w:lang w:val="ru-RU"/>
        </w:rPr>
        <w:t>начала экзаменов.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Количество экзаменационных билетов должно превышать число учащихся в</w:t>
      </w:r>
      <w:r>
        <w:t> </w:t>
      </w:r>
      <w:r w:rsidRPr="00B65AE9">
        <w:rPr>
          <w:lang w:val="ru-RU"/>
        </w:rPr>
        <w:t>группе.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27.</w:t>
      </w:r>
      <w:r>
        <w:t> </w:t>
      </w:r>
      <w:r w:rsidRPr="00B65AE9">
        <w:rPr>
          <w:lang w:val="ru-RU"/>
        </w:rPr>
        <w:t>На экзаменах для</w:t>
      </w:r>
      <w:r>
        <w:t> </w:t>
      </w:r>
      <w:r w:rsidRPr="00B65AE9">
        <w:rPr>
          <w:lang w:val="ru-RU"/>
        </w:rPr>
        <w:t>выполнения письменной (практической, творческой) части работы, а</w:t>
      </w:r>
      <w:r>
        <w:t> </w:t>
      </w:r>
      <w:r w:rsidRPr="00B65AE9">
        <w:rPr>
          <w:lang w:val="ru-RU"/>
        </w:rPr>
        <w:t>также подготовки к</w:t>
      </w:r>
      <w:r>
        <w:t> </w:t>
      </w:r>
      <w:r w:rsidRPr="00B65AE9">
        <w:rPr>
          <w:lang w:val="ru-RU"/>
        </w:rPr>
        <w:t>устному ответу учащимся выдаются листы бумаги (в</w:t>
      </w:r>
      <w:r>
        <w:t> </w:t>
      </w:r>
      <w:r w:rsidRPr="00B65AE9">
        <w:rPr>
          <w:lang w:val="ru-RU"/>
        </w:rPr>
        <w:t>том числе нотные) со</w:t>
      </w:r>
      <w:r>
        <w:t> </w:t>
      </w:r>
      <w:r w:rsidRPr="00B65AE9">
        <w:rPr>
          <w:lang w:val="ru-RU"/>
        </w:rPr>
        <w:t>штампом детских школ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28.</w:t>
      </w:r>
      <w:r>
        <w:t> </w:t>
      </w:r>
      <w:r w:rsidRPr="00B65AE9">
        <w:rPr>
          <w:lang w:val="ru-RU"/>
        </w:rPr>
        <w:t>Оцененные письменные экзаменационные работы учащихся находятся в</w:t>
      </w:r>
      <w:r>
        <w:t> </w:t>
      </w:r>
      <w:r w:rsidRPr="00B65AE9">
        <w:rPr>
          <w:lang w:val="ru-RU"/>
        </w:rPr>
        <w:t>детских школах искусств в</w:t>
      </w:r>
      <w:r>
        <w:t> </w:t>
      </w:r>
      <w:r w:rsidRPr="00B65AE9">
        <w:rPr>
          <w:lang w:val="ru-RU"/>
        </w:rPr>
        <w:t>течение одного учебного года, после чего уничтожаются в</w:t>
      </w:r>
      <w:r>
        <w:t> </w:t>
      </w:r>
      <w:r w:rsidRPr="00B65AE9">
        <w:rPr>
          <w:lang w:val="ru-RU"/>
        </w:rPr>
        <w:t>установленном порядке.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29.</w:t>
      </w:r>
      <w:r>
        <w:t> </w:t>
      </w:r>
      <w:r w:rsidRPr="00B65AE9">
        <w:rPr>
          <w:lang w:val="ru-RU"/>
        </w:rPr>
        <w:t>Результаты проверки соответствия результатов учебной деятельности учащихся экзаменационные комиссии вносят в</w:t>
      </w:r>
      <w:r>
        <w:t> </w:t>
      </w:r>
      <w:r w:rsidRPr="00B65AE9">
        <w:rPr>
          <w:lang w:val="ru-RU"/>
        </w:rPr>
        <w:t>протоколы экзаменов.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Протоколы экзаменов подписываются всеми членами экзаменационных комиссий, хранятся в</w:t>
      </w:r>
      <w:r>
        <w:t> </w:t>
      </w:r>
      <w:r w:rsidRPr="00B65AE9">
        <w:rPr>
          <w:lang w:val="ru-RU"/>
        </w:rPr>
        <w:t>детских школах искусств.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В случае разногласий между членами экзаменационных комиссий в</w:t>
      </w:r>
      <w:r>
        <w:t> </w:t>
      </w:r>
      <w:r w:rsidRPr="00B65AE9">
        <w:rPr>
          <w:lang w:val="ru-RU"/>
        </w:rPr>
        <w:t>выставлении отметок учащимся, вопрос решается большинством голосов с</w:t>
      </w:r>
      <w:r>
        <w:t> </w:t>
      </w:r>
      <w:r w:rsidRPr="00B65AE9">
        <w:rPr>
          <w:lang w:val="ru-RU"/>
        </w:rPr>
        <w:t>обязательной записью в</w:t>
      </w:r>
      <w:r>
        <w:t> </w:t>
      </w:r>
      <w:r w:rsidRPr="00B65AE9">
        <w:rPr>
          <w:lang w:val="ru-RU"/>
        </w:rPr>
        <w:t>протоколах экзаменов мнений членов экзаменационных комиссий, которые не</w:t>
      </w:r>
      <w:r>
        <w:t> </w:t>
      </w:r>
      <w:r w:rsidRPr="00B65AE9">
        <w:rPr>
          <w:lang w:val="ru-RU"/>
        </w:rPr>
        <w:t>согласны с</w:t>
      </w:r>
      <w:r>
        <w:t> </w:t>
      </w:r>
      <w:r w:rsidRPr="00B65AE9">
        <w:rPr>
          <w:lang w:val="ru-RU"/>
        </w:rPr>
        <w:t>выставленными отметками. При равном количестве голосов преимущества отдаются в</w:t>
      </w:r>
      <w:r>
        <w:t> </w:t>
      </w:r>
      <w:r w:rsidRPr="00B65AE9">
        <w:rPr>
          <w:lang w:val="ru-RU"/>
        </w:rPr>
        <w:t>пользу учащихся.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 w:rsidRPr="00B65AE9">
        <w:rPr>
          <w:lang w:val="ru-RU"/>
        </w:rPr>
        <w:t>Решения, принятые экзаменационными комиссиями, пересмотру не</w:t>
      </w:r>
      <w:r>
        <w:t> </w:t>
      </w:r>
      <w:r w:rsidRPr="00B65AE9">
        <w:rPr>
          <w:lang w:val="ru-RU"/>
        </w:rPr>
        <w:t>подлежат.</w:t>
      </w:r>
    </w:p>
    <w:p w:rsidR="00DF4822" w:rsidRPr="00B65AE9" w:rsidRDefault="00B65AE9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F4822" w:rsidRPr="00B65AE9" w:rsidSect="000453C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822"/>
    <w:rsid w:val="000453C6"/>
    <w:rsid w:val="00150CFF"/>
    <w:rsid w:val="00512751"/>
    <w:rsid w:val="00B65AE9"/>
    <w:rsid w:val="00DF4822"/>
    <w:rsid w:val="00E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453C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A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2023-04-14T14:09:00Z</dcterms:created>
  <dcterms:modified xsi:type="dcterms:W3CDTF">2023-04-14T14:09:00Z</dcterms:modified>
</cp:coreProperties>
</file>