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4BC4" w14:textId="77777777" w:rsidR="001D23A9" w:rsidRDefault="001D23A9" w:rsidP="001D23A9">
      <w:pPr>
        <w:jc w:val="center"/>
        <w:rPr>
          <w:rFonts w:cs="Times New Roman"/>
          <w:sz w:val="28"/>
          <w:szCs w:val="28"/>
        </w:rPr>
      </w:pPr>
      <w:r w:rsidRPr="002C2403">
        <w:rPr>
          <w:rFonts w:cs="Times New Roman"/>
          <w:sz w:val="28"/>
          <w:szCs w:val="28"/>
        </w:rPr>
        <w:t xml:space="preserve">АДМИНИСТРАТИВНАЯ ПРОЦЕДУРА № </w:t>
      </w:r>
      <w:r w:rsidR="007F37C5">
        <w:rPr>
          <w:rFonts w:cs="Times New Roman"/>
          <w:sz w:val="28"/>
          <w:szCs w:val="28"/>
        </w:rPr>
        <w:t>8.3.1</w:t>
      </w:r>
    </w:p>
    <w:p w14:paraId="120F5EB8" w14:textId="77777777" w:rsidR="00A25480" w:rsidRDefault="00A25480" w:rsidP="001D23A9">
      <w:pPr>
        <w:jc w:val="center"/>
        <w:rPr>
          <w:rFonts w:cs="Times New Roman"/>
          <w:sz w:val="28"/>
          <w:szCs w:val="28"/>
        </w:rPr>
      </w:pPr>
    </w:p>
    <w:p w14:paraId="72B17B61" w14:textId="77777777" w:rsidR="006C10AE" w:rsidRDefault="00605185" w:rsidP="00A25480">
      <w:pPr>
        <w:jc w:val="center"/>
        <w:rPr>
          <w:rFonts w:cs="Times New Roman"/>
          <w:b/>
          <w:sz w:val="28"/>
          <w:szCs w:val="28"/>
        </w:rPr>
      </w:pPr>
      <w:r w:rsidRPr="00605185">
        <w:rPr>
          <w:rFonts w:cs="Times New Roman"/>
          <w:b/>
          <w:sz w:val="28"/>
          <w:szCs w:val="28"/>
        </w:rPr>
        <w:t>Согласование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</w:r>
    </w:p>
    <w:p w14:paraId="1DD71D78" w14:textId="77777777" w:rsidR="00605185" w:rsidRPr="00A25480" w:rsidRDefault="00605185" w:rsidP="00A25480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1D23A9" w:rsidRPr="002C2403" w14:paraId="4FAEF2AB" w14:textId="77777777" w:rsidTr="00F63981">
        <w:tc>
          <w:tcPr>
            <w:tcW w:w="3964" w:type="dxa"/>
          </w:tcPr>
          <w:p w14:paraId="6092475A" w14:textId="77777777" w:rsidR="001D23A9" w:rsidRPr="002C2403" w:rsidRDefault="009961ED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961ED">
              <w:rPr>
                <w:rFonts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5670" w:type="dxa"/>
          </w:tcPr>
          <w:p w14:paraId="66C841D4" w14:textId="77777777" w:rsidR="002865EE" w:rsidRPr="00F63981" w:rsidRDefault="007F37C5" w:rsidP="00EB027D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55"/>
              </w:tabs>
              <w:rPr>
                <w:rFonts w:cs="Times New Roman"/>
                <w:sz w:val="28"/>
                <w:szCs w:val="28"/>
              </w:rPr>
            </w:pPr>
            <w:r w:rsidRPr="00F63981">
              <w:rPr>
                <w:rFonts w:cs="Times New Roman"/>
                <w:sz w:val="28"/>
                <w:szCs w:val="28"/>
              </w:rPr>
              <w:t>З</w:t>
            </w:r>
            <w:r w:rsidR="00605185" w:rsidRPr="00F63981">
              <w:rPr>
                <w:rFonts w:cs="Times New Roman"/>
                <w:sz w:val="28"/>
                <w:szCs w:val="28"/>
              </w:rPr>
              <w:t>аявление</w:t>
            </w:r>
            <w:r w:rsidR="007A75AA" w:rsidRPr="00F63981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B923EB4" w14:textId="77777777" w:rsidR="007F37C5" w:rsidRPr="002865EE" w:rsidRDefault="007F37C5" w:rsidP="00EB027D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55"/>
              </w:tabs>
              <w:rPr>
                <w:rFonts w:cs="Times New Roman"/>
                <w:sz w:val="28"/>
                <w:szCs w:val="28"/>
              </w:rPr>
            </w:pPr>
            <w:r w:rsidRPr="002865EE">
              <w:rPr>
                <w:rFonts w:cs="Times New Roman"/>
                <w:sz w:val="28"/>
                <w:szCs w:val="28"/>
              </w:rPr>
              <w:t>маршрут движения автомагазина</w:t>
            </w:r>
          </w:p>
          <w:p w14:paraId="247C4D51" w14:textId="77777777" w:rsidR="002865EE" w:rsidRPr="00CE7D2B" w:rsidRDefault="007F37C5" w:rsidP="002865EE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55"/>
              </w:tabs>
              <w:ind w:left="0" w:firstLine="0"/>
              <w:rPr>
                <w:rFonts w:cs="Times New Roman"/>
                <w:i/>
                <w:sz w:val="28"/>
                <w:szCs w:val="28"/>
              </w:rPr>
            </w:pPr>
            <w:r w:rsidRPr="002865EE">
              <w:rPr>
                <w:rFonts w:cs="Times New Roman"/>
                <w:sz w:val="28"/>
                <w:szCs w:val="28"/>
              </w:rPr>
              <w:t>ассортиментный перечень товаров автомагазина</w:t>
            </w:r>
          </w:p>
        </w:tc>
      </w:tr>
      <w:tr w:rsidR="001D23A9" w:rsidRPr="002C2403" w14:paraId="1F985681" w14:textId="77777777" w:rsidTr="00F63981">
        <w:tc>
          <w:tcPr>
            <w:tcW w:w="3964" w:type="dxa"/>
          </w:tcPr>
          <w:p w14:paraId="05A06696" w14:textId="77777777"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2C2403">
              <w:rPr>
                <w:rFonts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670" w:type="dxa"/>
          </w:tcPr>
          <w:p w14:paraId="758C4182" w14:textId="77777777" w:rsidR="005D0EDD" w:rsidRPr="005D0EDD" w:rsidRDefault="002C4A6E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бесплатно</w:t>
            </w:r>
          </w:p>
          <w:p w14:paraId="20BA2133" w14:textId="77777777"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1D23A9" w:rsidRPr="002C2403" w14:paraId="5458F0AD" w14:textId="77777777" w:rsidTr="00F63981">
        <w:tc>
          <w:tcPr>
            <w:tcW w:w="3964" w:type="dxa"/>
          </w:tcPr>
          <w:p w14:paraId="323B5673" w14:textId="77777777" w:rsidR="001D23A9" w:rsidRPr="00D311E6" w:rsidRDefault="005D0EDD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D311E6">
              <w:rPr>
                <w:rFonts w:cs="Times New Roman"/>
                <w:sz w:val="28"/>
                <w:szCs w:val="28"/>
              </w:rPr>
              <w:t>С</w:t>
            </w:r>
            <w:r w:rsidR="001D23A9" w:rsidRPr="00D311E6">
              <w:rPr>
                <w:rFonts w:cs="Times New Roman"/>
                <w:sz w:val="28"/>
                <w:szCs w:val="28"/>
              </w:rPr>
              <w:t>рок осуществления административной процедуры</w:t>
            </w:r>
          </w:p>
        </w:tc>
        <w:tc>
          <w:tcPr>
            <w:tcW w:w="5670" w:type="dxa"/>
          </w:tcPr>
          <w:p w14:paraId="29704D79" w14:textId="77777777" w:rsidR="001D23A9" w:rsidRPr="00D311E6" w:rsidRDefault="006C10AE" w:rsidP="006C10AE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D311E6">
              <w:rPr>
                <w:sz w:val="28"/>
                <w:szCs w:val="28"/>
              </w:rPr>
              <w:t>5</w:t>
            </w:r>
            <w:r w:rsidR="0023317D" w:rsidRPr="00D311E6">
              <w:rPr>
                <w:sz w:val="28"/>
                <w:szCs w:val="28"/>
              </w:rPr>
              <w:t xml:space="preserve"> </w:t>
            </w:r>
            <w:r w:rsidR="00605185" w:rsidRPr="00D311E6">
              <w:rPr>
                <w:sz w:val="28"/>
                <w:szCs w:val="28"/>
              </w:rPr>
              <w:t xml:space="preserve">рабочих </w:t>
            </w:r>
            <w:r w:rsidR="0023317D" w:rsidRPr="00D311E6">
              <w:rPr>
                <w:sz w:val="28"/>
                <w:szCs w:val="28"/>
              </w:rPr>
              <w:t>дней</w:t>
            </w:r>
          </w:p>
        </w:tc>
      </w:tr>
      <w:tr w:rsidR="001D23A9" w:rsidRPr="002C2403" w14:paraId="02880828" w14:textId="77777777" w:rsidTr="00F63981">
        <w:tc>
          <w:tcPr>
            <w:tcW w:w="3964" w:type="dxa"/>
          </w:tcPr>
          <w:p w14:paraId="7315EEE4" w14:textId="77777777" w:rsidR="005D0EDD" w:rsidRPr="005D0EDD" w:rsidRDefault="005D0EDD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5D0EDD">
              <w:rPr>
                <w:rFonts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  <w:p w14:paraId="2B7A9D10" w14:textId="77777777"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9E82896" w14:textId="77777777" w:rsidR="005D0EDD" w:rsidRPr="005D0EDD" w:rsidRDefault="002C4A6E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бессрочно</w:t>
            </w:r>
          </w:p>
          <w:p w14:paraId="7A69B7B0" w14:textId="77777777" w:rsidR="005D0EDD" w:rsidRPr="005D0EDD" w:rsidRDefault="005D0EDD" w:rsidP="005D0EDD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14:paraId="44B8D9CB" w14:textId="77777777" w:rsidR="001D23A9" w:rsidRPr="002C2403" w:rsidRDefault="001D23A9" w:rsidP="00DA03EA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60E7CE72" w14:textId="77777777" w:rsidR="002865EE" w:rsidRDefault="002865EE" w:rsidP="002865EE">
      <w:pPr>
        <w:pStyle w:val="table10"/>
        <w:spacing w:before="120"/>
        <w:rPr>
          <w:sz w:val="28"/>
          <w:szCs w:val="28"/>
        </w:rPr>
      </w:pPr>
    </w:p>
    <w:p w14:paraId="37E7E1BA" w14:textId="77777777" w:rsidR="002865EE" w:rsidRDefault="002865EE">
      <w:pPr>
        <w:spacing w:after="200" w:line="276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5CB6F24" w14:textId="77777777" w:rsidR="002865EE" w:rsidRPr="002A6025" w:rsidRDefault="002A6025" w:rsidP="00F63981">
      <w:pPr>
        <w:widowControl w:val="0"/>
        <w:autoSpaceDE w:val="0"/>
        <w:autoSpaceDN w:val="0"/>
        <w:adjustRightInd w:val="0"/>
        <w:spacing w:line="280" w:lineRule="exact"/>
        <w:ind w:left="5529" w:hanging="3402"/>
        <w:rPr>
          <w:rFonts w:eastAsia="Times New Roman" w:cs="Times New Roman"/>
          <w:i/>
          <w:sz w:val="24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lastRenderedPageBreak/>
        <w:t xml:space="preserve">                                    </w:t>
      </w:r>
      <w:r w:rsidR="002865EE" w:rsidRPr="002A6025">
        <w:rPr>
          <w:rFonts w:eastAsia="Times New Roman" w:cs="Times New Roman"/>
          <w:i/>
          <w:sz w:val="24"/>
          <w:szCs w:val="30"/>
          <w:lang w:eastAsia="ru-RU"/>
        </w:rPr>
        <w:t>УТВЕРЖДЕНО</w:t>
      </w:r>
    </w:p>
    <w:p w14:paraId="7873985C" w14:textId="77777777" w:rsidR="002865EE" w:rsidRPr="002A6025" w:rsidRDefault="002865EE" w:rsidP="00F63981">
      <w:pPr>
        <w:widowControl w:val="0"/>
        <w:autoSpaceDE w:val="0"/>
        <w:autoSpaceDN w:val="0"/>
        <w:adjustRightInd w:val="0"/>
        <w:spacing w:line="280" w:lineRule="exact"/>
        <w:ind w:left="5529" w:hanging="3402"/>
        <w:rPr>
          <w:rFonts w:eastAsia="Times New Roman" w:cs="Times New Roman"/>
          <w:i/>
          <w:sz w:val="24"/>
          <w:szCs w:val="30"/>
          <w:lang w:eastAsia="ru-RU"/>
        </w:rPr>
      </w:pPr>
      <w:r w:rsidRPr="002A6025">
        <w:rPr>
          <w:rFonts w:eastAsia="Times New Roman" w:cs="Times New Roman"/>
          <w:i/>
          <w:sz w:val="24"/>
          <w:szCs w:val="30"/>
          <w:lang w:eastAsia="ru-RU"/>
        </w:rPr>
        <w:t xml:space="preserve">                                              Постановление</w:t>
      </w:r>
    </w:p>
    <w:p w14:paraId="05A8EAED" w14:textId="77777777" w:rsidR="002865EE" w:rsidRPr="002A6025" w:rsidRDefault="002865EE" w:rsidP="00F63981">
      <w:pPr>
        <w:widowControl w:val="0"/>
        <w:autoSpaceDE w:val="0"/>
        <w:autoSpaceDN w:val="0"/>
        <w:adjustRightInd w:val="0"/>
        <w:spacing w:line="280" w:lineRule="exact"/>
        <w:ind w:left="5529" w:hanging="3402"/>
        <w:rPr>
          <w:rFonts w:eastAsia="Times New Roman" w:cs="Times New Roman"/>
          <w:i/>
          <w:sz w:val="24"/>
          <w:szCs w:val="30"/>
          <w:lang w:eastAsia="ru-RU"/>
        </w:rPr>
      </w:pPr>
      <w:r w:rsidRPr="002A6025">
        <w:rPr>
          <w:rFonts w:eastAsia="Times New Roman" w:cs="Times New Roman"/>
          <w:i/>
          <w:sz w:val="24"/>
          <w:szCs w:val="30"/>
          <w:lang w:eastAsia="ru-RU"/>
        </w:rPr>
        <w:t xml:space="preserve">                                              Министерства антимонопольного</w:t>
      </w:r>
    </w:p>
    <w:p w14:paraId="3C492FFC" w14:textId="77777777" w:rsidR="002865EE" w:rsidRPr="002A6025" w:rsidRDefault="002865EE" w:rsidP="00F63981">
      <w:pPr>
        <w:widowControl w:val="0"/>
        <w:autoSpaceDE w:val="0"/>
        <w:autoSpaceDN w:val="0"/>
        <w:adjustRightInd w:val="0"/>
        <w:spacing w:line="280" w:lineRule="exact"/>
        <w:ind w:left="5529" w:hanging="3402"/>
        <w:rPr>
          <w:rFonts w:eastAsia="Times New Roman" w:cs="Times New Roman"/>
          <w:i/>
          <w:sz w:val="24"/>
          <w:szCs w:val="30"/>
          <w:lang w:eastAsia="ru-RU"/>
        </w:rPr>
      </w:pPr>
      <w:r w:rsidRPr="002A6025">
        <w:rPr>
          <w:rFonts w:eastAsia="Times New Roman" w:cs="Times New Roman"/>
          <w:i/>
          <w:sz w:val="24"/>
          <w:szCs w:val="30"/>
          <w:lang w:eastAsia="ru-RU"/>
        </w:rPr>
        <w:t xml:space="preserve">                                              регулирования и торговли</w:t>
      </w:r>
    </w:p>
    <w:p w14:paraId="5EC29EA0" w14:textId="77777777" w:rsidR="002865EE" w:rsidRPr="002A6025" w:rsidRDefault="002865EE" w:rsidP="00F63981">
      <w:pPr>
        <w:widowControl w:val="0"/>
        <w:autoSpaceDE w:val="0"/>
        <w:autoSpaceDN w:val="0"/>
        <w:adjustRightInd w:val="0"/>
        <w:spacing w:line="280" w:lineRule="exact"/>
        <w:ind w:left="5529" w:hanging="3402"/>
        <w:rPr>
          <w:rFonts w:eastAsia="Times New Roman" w:cs="Times New Roman"/>
          <w:i/>
          <w:sz w:val="24"/>
          <w:szCs w:val="30"/>
          <w:lang w:eastAsia="ru-RU"/>
        </w:rPr>
      </w:pPr>
      <w:r w:rsidRPr="002A6025">
        <w:rPr>
          <w:rFonts w:eastAsia="Times New Roman" w:cs="Times New Roman"/>
          <w:i/>
          <w:sz w:val="24"/>
          <w:szCs w:val="30"/>
          <w:lang w:eastAsia="ru-RU"/>
        </w:rPr>
        <w:t xml:space="preserve">                                              Республики Беларусь</w:t>
      </w:r>
    </w:p>
    <w:p w14:paraId="6B4C5649" w14:textId="77777777" w:rsidR="002865EE" w:rsidRPr="002A6025" w:rsidRDefault="002865EE" w:rsidP="00F63981">
      <w:pPr>
        <w:widowControl w:val="0"/>
        <w:autoSpaceDE w:val="0"/>
        <w:autoSpaceDN w:val="0"/>
        <w:adjustRightInd w:val="0"/>
        <w:spacing w:line="280" w:lineRule="exact"/>
        <w:ind w:left="5529" w:hanging="3402"/>
        <w:rPr>
          <w:rFonts w:eastAsia="Times New Roman" w:cs="Times New Roman"/>
          <w:i/>
          <w:sz w:val="24"/>
          <w:szCs w:val="30"/>
          <w:lang w:eastAsia="ru-RU"/>
        </w:rPr>
      </w:pPr>
      <w:r w:rsidRPr="002A6025">
        <w:rPr>
          <w:rFonts w:eastAsia="Times New Roman" w:cs="Times New Roman"/>
          <w:i/>
          <w:sz w:val="24"/>
          <w:szCs w:val="30"/>
          <w:lang w:eastAsia="ru-RU"/>
        </w:rPr>
        <w:t xml:space="preserve">                                              12.01.2022 № 5</w:t>
      </w:r>
    </w:p>
    <w:p w14:paraId="6A971984" w14:textId="77777777" w:rsidR="002865EE" w:rsidRPr="002865EE" w:rsidRDefault="002865EE" w:rsidP="00F63981">
      <w:pPr>
        <w:widowControl w:val="0"/>
        <w:autoSpaceDE w:val="0"/>
        <w:autoSpaceDN w:val="0"/>
        <w:adjustRightInd w:val="0"/>
        <w:ind w:hanging="3402"/>
        <w:jc w:val="left"/>
        <w:rPr>
          <w:rFonts w:eastAsia="Times New Roman" w:cs="Times New Roman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2865EE" w:rsidRPr="002865EE" w14:paraId="10C003D5" w14:textId="77777777" w:rsidTr="002865EE">
        <w:tc>
          <w:tcPr>
            <w:tcW w:w="6487" w:type="dxa"/>
            <w:hideMark/>
          </w:tcPr>
          <w:p w14:paraId="41BAC57A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rPr>
                <w:rFonts w:eastAsia="Times New Roman" w:cs="Times New Roman"/>
                <w:bCs/>
                <w:szCs w:val="30"/>
                <w:lang w:eastAsia="ru-RU"/>
              </w:rPr>
            </w:pPr>
            <w:bookmarkStart w:id="0" w:name="Par87"/>
            <w:bookmarkEnd w:id="0"/>
            <w:r w:rsidRPr="002865EE">
              <w:rPr>
                <w:rFonts w:eastAsia="Times New Roman" w:cs="Times New Roman"/>
                <w:bCs/>
                <w:szCs w:val="30"/>
                <w:lang w:eastAsia="ru-RU"/>
              </w:rPr>
              <w:t>РЕГЛАМЕНТ</w:t>
            </w:r>
          </w:p>
          <w:p w14:paraId="3536C212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rPr>
                <w:rFonts w:eastAsia="Times New Roman" w:cs="Times New Roman"/>
                <w:bCs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bCs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                по подпункту </w:t>
            </w:r>
            <w:r w:rsidRPr="002865EE">
              <w:rPr>
                <w:rFonts w:eastAsia="Times New Roman" w:cs="Times New Roman"/>
                <w:b/>
                <w:bCs/>
                <w:szCs w:val="30"/>
                <w:lang w:eastAsia="ru-RU"/>
              </w:rPr>
              <w:t>8.3.1</w:t>
            </w:r>
            <w:r w:rsidRPr="002865EE">
              <w:rPr>
                <w:rFonts w:eastAsia="Times New Roman" w:cs="Times New Roman"/>
                <w:bCs/>
                <w:szCs w:val="30"/>
                <w:lang w:eastAsia="ru-RU"/>
              </w:rPr>
              <w:t xml:space="preserve"> «Согласование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местности»</w:t>
            </w:r>
          </w:p>
        </w:tc>
      </w:tr>
    </w:tbl>
    <w:p w14:paraId="315FCD4F" w14:textId="77777777" w:rsidR="002865EE" w:rsidRPr="002865EE" w:rsidRDefault="002865EE" w:rsidP="002865EE">
      <w:pPr>
        <w:widowControl w:val="0"/>
        <w:autoSpaceDE w:val="0"/>
        <w:autoSpaceDN w:val="0"/>
        <w:adjustRightInd w:val="0"/>
        <w:spacing w:line="280" w:lineRule="exact"/>
        <w:ind w:firstLine="0"/>
        <w:rPr>
          <w:rFonts w:eastAsia="Times New Roman" w:cs="Times New Roman"/>
          <w:bCs/>
          <w:szCs w:val="30"/>
          <w:lang w:eastAsia="ru-RU"/>
        </w:rPr>
      </w:pPr>
    </w:p>
    <w:p w14:paraId="43541BC0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1. Особенности осуществления административной процедуры:</w:t>
      </w:r>
    </w:p>
    <w:p w14:paraId="0CB97C9B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1.1. наименование уполномоченного органа (подведомственность административной процедуры) – районный исполнительный комитет по месту расположения населенных пунктов, включенных в маршрут движения автомагазина.</w:t>
      </w:r>
    </w:p>
    <w:p w14:paraId="42EDF058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В случае включения в маршрут движения автомагазина населенных пунктов, расположенных на территории Китайско-Белорусского индустриального парка «Великий камень», - государственное учреждение «Администрация Китайско-Белорусского индустриального парка «Великий камень» (далее – администрация парка);</w:t>
      </w:r>
    </w:p>
    <w:p w14:paraId="3D2A35FD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1.2. 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лиц, - служба «одно окно» (в случае, если уполномоченным органом является районный исполнительный комитет);</w:t>
      </w:r>
    </w:p>
    <w:p w14:paraId="1765F278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1.3. нормативные правовые акты, регулирующие порядок осуществления административной процедуры:</w:t>
      </w:r>
    </w:p>
    <w:p w14:paraId="3D13AAFA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Закон Республики Беларусь от 28 октября 2008 г. № 433-З «Об основах административных процедур»;</w:t>
      </w:r>
    </w:p>
    <w:p w14:paraId="36931A4E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Указ Президента Республики Беларусь от 12 мая 2017 г. № 166 «О совершенствовании специального правового режима Китайско-Белорусского индустриального парка «Великий камень»;</w:t>
      </w:r>
    </w:p>
    <w:p w14:paraId="4464E1E0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Указ Президента Республики Беларусь от 22 сентября 2017 г. № 345 «О развитии торговли, общественного питания и бытового обслуживания»;</w:t>
      </w:r>
    </w:p>
    <w:p w14:paraId="6D3A2969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Указ Президента Республики Беларусь от 25 июня 2021 г. № 240 «Об административных процедурах, осуществляемых в отношении субъектов хозяйствования»;</w:t>
      </w:r>
    </w:p>
    <w:p w14:paraId="6B539595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 xml:space="preserve">постановление Совета Министров Республики Беларусь от 24 </w:t>
      </w:r>
      <w:r w:rsidRPr="002865EE">
        <w:rPr>
          <w:rFonts w:eastAsia="Times New Roman" w:cs="Times New Roman"/>
          <w:szCs w:val="30"/>
          <w:lang w:eastAsia="ru-RU"/>
        </w:rPr>
        <w:lastRenderedPageBreak/>
        <w:t>сентября 2021 г. № 548 «Об административных процедурах, осуществляемых в отношении субъектов хозяйствования»;</w:t>
      </w:r>
    </w:p>
    <w:p w14:paraId="009E5976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1.4. иные имеющиеся особенности осуществления административной процедуры:</w:t>
      </w:r>
    </w:p>
    <w:p w14:paraId="55DABFBC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1.4.1. административная процедура осуществляется в отношении юридических лиц Республики Беларусь;</w:t>
      </w:r>
    </w:p>
    <w:p w14:paraId="43FA6E28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1.4.2. обжалование административного решения, принятого администрацией парка, осуществляется в судебном порядке.</w:t>
      </w:r>
    </w:p>
    <w:p w14:paraId="7960D82F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1352733F" w14:textId="77777777" w:rsidR="002865EE" w:rsidRPr="002865EE" w:rsidRDefault="002865EE" w:rsidP="002865EE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30"/>
          <w:lang w:eastAsia="ru-RU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765"/>
        <w:gridCol w:w="2824"/>
      </w:tblGrid>
      <w:tr w:rsidR="002865EE" w:rsidRPr="002865EE" w14:paraId="46BB53E6" w14:textId="77777777" w:rsidTr="00F63981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E837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Наименование документа и (или) сведений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65E4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Требования, предъявляемые к документу и (или) сведениям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A27C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Форма и порядок представления документа и (или) сведений</w:t>
            </w:r>
          </w:p>
        </w:tc>
      </w:tr>
      <w:tr w:rsidR="002865EE" w:rsidRPr="002865EE" w14:paraId="34BD4BDB" w14:textId="77777777" w:rsidTr="00F63981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8B21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заявление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C2C08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75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заявление должно содержать сведения, предусмотренные в пункте 5 статьи 14 Закона Республики Беларусь «Об основах административных процедур»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20DD8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в районный исполнительный комитет -</w:t>
            </w:r>
          </w:p>
          <w:p w14:paraId="5DC9D043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в письменной форме:</w:t>
            </w:r>
          </w:p>
          <w:p w14:paraId="22478E68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в ходе приема заинтересованного лица;</w:t>
            </w:r>
          </w:p>
          <w:p w14:paraId="2E2EED1F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нарочным (курьером);</w:t>
            </w:r>
          </w:p>
          <w:p w14:paraId="594B80B9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по почте</w:t>
            </w:r>
          </w:p>
          <w:p w14:paraId="40961778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  <w:p w14:paraId="590F1D66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в администрацию парка -</w:t>
            </w:r>
          </w:p>
          <w:p w14:paraId="33E7C4D9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в письменной форме:</w:t>
            </w:r>
          </w:p>
          <w:p w14:paraId="5D7776CC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в ходе приема заинтересованного лица;</w:t>
            </w:r>
          </w:p>
          <w:p w14:paraId="4B155244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по почте;</w:t>
            </w:r>
          </w:p>
          <w:p w14:paraId="0C01D299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нарочным (курьером);</w:t>
            </w:r>
          </w:p>
          <w:p w14:paraId="3CF8ED88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3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 xml:space="preserve">в электронной форме - через интернет-сайт системы комплексного </w:t>
            </w:r>
            <w:r w:rsidRPr="002865EE">
              <w:rPr>
                <w:rFonts w:eastAsia="Times New Roman" w:cs="Times New Roman"/>
                <w:szCs w:val="30"/>
                <w:lang w:eastAsia="ru-RU"/>
              </w:rPr>
              <w:lastRenderedPageBreak/>
              <w:t>обслуживания по принципу «одна станция»(onestation.by)</w:t>
            </w:r>
          </w:p>
        </w:tc>
      </w:tr>
      <w:tr w:rsidR="002865EE" w:rsidRPr="002865EE" w14:paraId="04CD35CF" w14:textId="77777777" w:rsidTr="00F63981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D50B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маршрут движения автомагазина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E195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75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021F" w14:textId="77777777" w:rsidR="002865EE" w:rsidRPr="002865EE" w:rsidRDefault="002865EE" w:rsidP="002865EE">
            <w:pPr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2865EE" w:rsidRPr="002865EE" w14:paraId="1A745EB1" w14:textId="77777777" w:rsidTr="00F63981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1CF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ассортиментный перечень товаров автомагазина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A6119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75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E02F" w14:textId="77777777" w:rsidR="002865EE" w:rsidRPr="002865EE" w:rsidRDefault="002865EE" w:rsidP="002865EE">
            <w:pPr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14:paraId="7D616A43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1D3694DD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Заинтересованным лицом при необходимости могут представляться иные документы, предусмотренные в части первой пункта 2 статьи 15 Закона Республики Беларусь «Об основах административных процедур».</w:t>
      </w:r>
    </w:p>
    <w:p w14:paraId="51F993F6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6EAE2E9D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2268"/>
        <w:gridCol w:w="2540"/>
      </w:tblGrid>
      <w:tr w:rsidR="002865EE" w:rsidRPr="002865EE" w14:paraId="7DA0F2AA" w14:textId="77777777" w:rsidTr="00F63981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2C9B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B9E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Срок действия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6EA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Форма представления</w:t>
            </w:r>
          </w:p>
        </w:tc>
      </w:tr>
      <w:tr w:rsidR="002865EE" w:rsidRPr="002865EE" w14:paraId="0D8FA56C" w14:textId="77777777" w:rsidTr="00F63981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64C9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согласованный маршрут движения и ассортиментный перечень товаров автомагазина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944C4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бессрочно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FF390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письменная</w:t>
            </w:r>
          </w:p>
        </w:tc>
      </w:tr>
    </w:tbl>
    <w:p w14:paraId="5AC9C5FF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09BDB676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Иные действия, совершаемые уполномоченным органом по исполнению административного решения, - администрация парка размещает уведомление о принятом административном решении в реестре административных и иных решений, принимаемых администрацией парка при осуществлении административных процедур.</w:t>
      </w:r>
    </w:p>
    <w:p w14:paraId="4E0D72C8" w14:textId="77777777" w:rsidR="002865EE" w:rsidRPr="002865EE" w:rsidRDefault="002865EE" w:rsidP="002865EE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2865EE">
        <w:rPr>
          <w:rFonts w:eastAsia="Times New Roman" w:cs="Times New Roman"/>
          <w:szCs w:val="30"/>
          <w:lang w:eastAsia="ru-RU"/>
        </w:rPr>
        <w:t>4. Порядок подачи (отзыва) административной жалобы:</w:t>
      </w:r>
    </w:p>
    <w:p w14:paraId="74F9390C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tbl>
      <w:tblPr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3675"/>
      </w:tblGrid>
      <w:tr w:rsidR="002865EE" w:rsidRPr="002865EE" w14:paraId="0F4538C2" w14:textId="77777777" w:rsidTr="00F63981"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BC3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C89D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2865EE" w:rsidRPr="002865EE" w14:paraId="7A1E6D79" w14:textId="77777777" w:rsidTr="00F63981"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188E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областной исполнительный комитет - по 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DF4A1" w14:textId="77777777" w:rsidR="002865EE" w:rsidRPr="002865EE" w:rsidRDefault="002865EE" w:rsidP="002865EE">
            <w:pPr>
              <w:widowControl w:val="0"/>
              <w:autoSpaceDE w:val="0"/>
              <w:autoSpaceDN w:val="0"/>
              <w:adjustRightInd w:val="0"/>
              <w:ind w:firstLine="149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2865EE">
              <w:rPr>
                <w:rFonts w:eastAsia="Times New Roman" w:cs="Times New Roman"/>
                <w:szCs w:val="30"/>
                <w:lang w:eastAsia="ru-RU"/>
              </w:rPr>
              <w:t>письменная</w:t>
            </w:r>
          </w:p>
        </w:tc>
      </w:tr>
    </w:tbl>
    <w:p w14:paraId="7C5AA281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3C193044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2D5D6EDB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74728C57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697EDC11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42CD58C2" w14:textId="5C7FB992" w:rsid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2AFF095B" w14:textId="77777777" w:rsidR="007171A8" w:rsidRPr="002865EE" w:rsidRDefault="007171A8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5AD2E97C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6854202C" w14:textId="77777777" w:rsidR="002865EE" w:rsidRPr="002865EE" w:rsidRDefault="002865EE" w:rsidP="002865EE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14:paraId="7E6327EC" w14:textId="77777777" w:rsidR="00F63981" w:rsidRPr="00F63981" w:rsidRDefault="00F63981" w:rsidP="00F63981">
      <w:pPr>
        <w:ind w:left="3960" w:hanging="3960"/>
        <w:rPr>
          <w:rFonts w:eastAsia="Calibri" w:cs="Times New Roman"/>
          <w:b/>
          <w:szCs w:val="30"/>
          <w:vertAlign w:val="superscript"/>
          <w:lang w:eastAsia="ru-RU"/>
        </w:rPr>
      </w:pPr>
      <w:r w:rsidRPr="00F63981">
        <w:rPr>
          <w:rFonts w:eastAsia="Calibri" w:cs="Times New Roman"/>
          <w:b/>
          <w:szCs w:val="30"/>
        </w:rPr>
        <w:lastRenderedPageBreak/>
        <w:t>Процедура 8.3.1.</w:t>
      </w:r>
    </w:p>
    <w:p w14:paraId="3CFF972C" w14:textId="77777777" w:rsidR="00F63981" w:rsidRPr="00F63981" w:rsidRDefault="00F63981" w:rsidP="00F63981">
      <w:pPr>
        <w:ind w:left="3960" w:firstLine="0"/>
        <w:rPr>
          <w:rFonts w:ascii="Calibri" w:eastAsia="Calibri" w:hAnsi="Calibri" w:cs="Times New Roman"/>
          <w:sz w:val="28"/>
          <w:szCs w:val="28"/>
        </w:rPr>
      </w:pPr>
    </w:p>
    <w:p w14:paraId="3457585D" w14:textId="107B8598" w:rsidR="00F63981" w:rsidRPr="00F63981" w:rsidRDefault="007171A8" w:rsidP="00F63981">
      <w:pPr>
        <w:ind w:left="3960"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Костюковичский</w:t>
      </w:r>
      <w:r w:rsidR="00F63981" w:rsidRPr="00F63981">
        <w:rPr>
          <w:rFonts w:eastAsia="Calibri" w:cs="Times New Roman"/>
          <w:sz w:val="28"/>
          <w:szCs w:val="28"/>
        </w:rPr>
        <w:t xml:space="preserve"> районный </w:t>
      </w:r>
    </w:p>
    <w:p w14:paraId="15E5B869" w14:textId="77777777" w:rsidR="00F63981" w:rsidRPr="00F63981" w:rsidRDefault="00F63981" w:rsidP="00F63981">
      <w:pPr>
        <w:ind w:left="3960" w:firstLine="0"/>
        <w:rPr>
          <w:rFonts w:eastAsia="Calibri" w:cs="Times New Roman"/>
          <w:sz w:val="28"/>
          <w:szCs w:val="28"/>
        </w:rPr>
      </w:pPr>
      <w:r w:rsidRPr="00F63981">
        <w:rPr>
          <w:rFonts w:eastAsia="Calibri" w:cs="Times New Roman"/>
          <w:sz w:val="28"/>
          <w:szCs w:val="28"/>
        </w:rPr>
        <w:t>исполнительный комитет</w:t>
      </w:r>
    </w:p>
    <w:p w14:paraId="28E058B5" w14:textId="77777777" w:rsidR="00F63981" w:rsidRPr="00F63981" w:rsidRDefault="00F63981" w:rsidP="00F63981">
      <w:pPr>
        <w:ind w:left="3960" w:firstLine="0"/>
        <w:rPr>
          <w:rFonts w:eastAsia="Calibri" w:cs="Times New Roman"/>
          <w:sz w:val="28"/>
          <w:szCs w:val="28"/>
        </w:rPr>
      </w:pPr>
    </w:p>
    <w:p w14:paraId="41B7D2F3" w14:textId="77777777" w:rsidR="00F63981" w:rsidRPr="00F63981" w:rsidRDefault="00F63981" w:rsidP="00F63981">
      <w:pPr>
        <w:ind w:left="3960" w:firstLine="0"/>
        <w:rPr>
          <w:rFonts w:eastAsia="Calibri" w:cs="Times New Roman"/>
          <w:sz w:val="28"/>
          <w:szCs w:val="28"/>
        </w:rPr>
      </w:pPr>
      <w:r w:rsidRPr="00F63981">
        <w:rPr>
          <w:rFonts w:eastAsia="Calibri" w:cs="Times New Roman"/>
          <w:sz w:val="28"/>
          <w:szCs w:val="28"/>
        </w:rPr>
        <w:t>________________________________________</w:t>
      </w:r>
    </w:p>
    <w:p w14:paraId="44247AC9" w14:textId="77777777" w:rsidR="00F63981" w:rsidRPr="00F63981" w:rsidRDefault="00F63981" w:rsidP="00F63981">
      <w:pPr>
        <w:ind w:left="3960" w:firstLine="0"/>
        <w:rPr>
          <w:rFonts w:eastAsia="Calibri" w:cs="Times New Roman"/>
          <w:sz w:val="22"/>
        </w:rPr>
      </w:pPr>
      <w:r w:rsidRPr="00F63981">
        <w:rPr>
          <w:rFonts w:eastAsia="Calibri" w:cs="Times New Roman"/>
          <w:sz w:val="28"/>
          <w:szCs w:val="28"/>
        </w:rPr>
        <w:t xml:space="preserve">     </w:t>
      </w:r>
      <w:r w:rsidRPr="00F63981">
        <w:rPr>
          <w:rFonts w:eastAsia="Calibri" w:cs="Times New Roman"/>
          <w:sz w:val="22"/>
        </w:rPr>
        <w:t>(наименование организации)</w:t>
      </w:r>
    </w:p>
    <w:p w14:paraId="468747F0" w14:textId="77777777" w:rsidR="00F63981" w:rsidRPr="00F63981" w:rsidRDefault="00F63981" w:rsidP="00F63981">
      <w:pPr>
        <w:ind w:left="3960" w:firstLine="0"/>
        <w:rPr>
          <w:rFonts w:eastAsia="Calibri" w:cs="Times New Roman"/>
          <w:sz w:val="28"/>
          <w:szCs w:val="28"/>
        </w:rPr>
      </w:pPr>
      <w:r w:rsidRPr="00F63981">
        <w:rPr>
          <w:rFonts w:eastAsia="Calibri" w:cs="Times New Roman"/>
          <w:sz w:val="28"/>
          <w:szCs w:val="28"/>
        </w:rPr>
        <w:t>________________________________________</w:t>
      </w:r>
    </w:p>
    <w:p w14:paraId="4EDF90A3" w14:textId="77777777" w:rsidR="00F63981" w:rsidRPr="00F63981" w:rsidRDefault="00F63981" w:rsidP="00F63981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22"/>
          <w:lang w:eastAsia="ru-RU"/>
        </w:rPr>
      </w:pPr>
      <w:r w:rsidRPr="00F63981">
        <w:rPr>
          <w:rFonts w:eastAsia="Times New Roman" w:cs="Times New Roman"/>
          <w:sz w:val="22"/>
          <w:lang w:eastAsia="ru-RU"/>
        </w:rPr>
        <w:t xml:space="preserve">     (ФИО руководителя ЮЛ  или ИП)</w:t>
      </w:r>
    </w:p>
    <w:p w14:paraId="71BC9DDF" w14:textId="77777777" w:rsidR="00F63981" w:rsidRPr="00F63981" w:rsidRDefault="00F63981" w:rsidP="00F63981">
      <w:pPr>
        <w:ind w:left="3960" w:firstLine="0"/>
        <w:rPr>
          <w:rFonts w:eastAsia="Calibri" w:cs="Times New Roman"/>
          <w:sz w:val="28"/>
          <w:szCs w:val="28"/>
        </w:rPr>
      </w:pPr>
      <w:r w:rsidRPr="00F63981">
        <w:rPr>
          <w:rFonts w:eastAsia="Calibri" w:cs="Times New Roman"/>
          <w:sz w:val="28"/>
          <w:szCs w:val="28"/>
        </w:rPr>
        <w:t>________________________________________</w:t>
      </w:r>
    </w:p>
    <w:p w14:paraId="6C0159FD" w14:textId="77777777" w:rsidR="00F63981" w:rsidRPr="00F63981" w:rsidRDefault="00F63981" w:rsidP="00F63981">
      <w:pPr>
        <w:ind w:left="3960" w:firstLine="0"/>
        <w:rPr>
          <w:rFonts w:eastAsia="Calibri" w:cs="Times New Roman"/>
          <w:sz w:val="28"/>
          <w:szCs w:val="28"/>
        </w:rPr>
      </w:pPr>
      <w:r w:rsidRPr="00F63981">
        <w:rPr>
          <w:rFonts w:eastAsia="Calibri" w:cs="Times New Roman"/>
          <w:sz w:val="28"/>
          <w:szCs w:val="28"/>
        </w:rPr>
        <w:t>________________________________________</w:t>
      </w:r>
    </w:p>
    <w:p w14:paraId="0AE620FF" w14:textId="77777777" w:rsidR="00F63981" w:rsidRPr="00F63981" w:rsidRDefault="00F63981" w:rsidP="00F63981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22"/>
          <w:lang w:eastAsia="ru-RU"/>
        </w:rPr>
      </w:pPr>
      <w:r w:rsidRPr="00F63981">
        <w:rPr>
          <w:rFonts w:eastAsia="Times New Roman" w:cs="Times New Roman"/>
          <w:sz w:val="22"/>
          <w:lang w:eastAsia="ru-RU"/>
        </w:rPr>
        <w:t xml:space="preserve">      (адрес регистрации ЮЛ или ИП)</w:t>
      </w:r>
    </w:p>
    <w:p w14:paraId="398C8146" w14:textId="77777777" w:rsidR="00F63981" w:rsidRPr="00F63981" w:rsidRDefault="00F63981" w:rsidP="00F63981">
      <w:pPr>
        <w:ind w:left="3960" w:firstLine="0"/>
        <w:rPr>
          <w:rFonts w:eastAsia="Calibri" w:cs="Times New Roman"/>
          <w:sz w:val="28"/>
          <w:szCs w:val="28"/>
        </w:rPr>
      </w:pPr>
      <w:r w:rsidRPr="00F63981">
        <w:rPr>
          <w:rFonts w:eastAsia="Calibri" w:cs="Times New Roman"/>
          <w:sz w:val="28"/>
          <w:szCs w:val="28"/>
        </w:rPr>
        <w:t>________________________________________</w:t>
      </w:r>
    </w:p>
    <w:p w14:paraId="5E481B77" w14:textId="77777777" w:rsidR="00F63981" w:rsidRPr="00F63981" w:rsidRDefault="00F63981" w:rsidP="00F63981">
      <w:pPr>
        <w:ind w:left="3960" w:firstLine="0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F63981">
        <w:rPr>
          <w:rFonts w:eastAsia="Times New Roman" w:cs="Times New Roman"/>
          <w:bCs/>
          <w:sz w:val="28"/>
          <w:szCs w:val="28"/>
          <w:lang w:eastAsia="ru-RU"/>
        </w:rPr>
        <w:t>УНП____________________________________</w:t>
      </w:r>
    </w:p>
    <w:p w14:paraId="0F52978C" w14:textId="77777777" w:rsidR="00F63981" w:rsidRPr="00F63981" w:rsidRDefault="00F63981" w:rsidP="00F63981">
      <w:pPr>
        <w:ind w:left="3960" w:firstLine="0"/>
        <w:rPr>
          <w:rFonts w:eastAsia="Calibri" w:cs="Times New Roman"/>
          <w:sz w:val="28"/>
          <w:szCs w:val="28"/>
        </w:rPr>
      </w:pPr>
      <w:r w:rsidRPr="00F63981">
        <w:rPr>
          <w:rFonts w:eastAsia="Calibri" w:cs="Times New Roman"/>
          <w:sz w:val="28"/>
          <w:szCs w:val="28"/>
        </w:rPr>
        <w:t>тел:_____________________________________</w:t>
      </w:r>
    </w:p>
    <w:p w14:paraId="6E8C9E3D" w14:textId="77777777" w:rsidR="00F63981" w:rsidRPr="00F63981" w:rsidRDefault="00F63981" w:rsidP="00F63981">
      <w:pPr>
        <w:ind w:left="3960" w:firstLine="0"/>
        <w:rPr>
          <w:rFonts w:ascii="Calibri" w:eastAsia="Calibri" w:hAnsi="Calibri" w:cs="Times New Roman"/>
          <w:sz w:val="28"/>
          <w:szCs w:val="28"/>
        </w:rPr>
      </w:pPr>
      <w:r w:rsidRPr="00F63981">
        <w:rPr>
          <w:rFonts w:eastAsia="Calibri" w:cs="Times New Roman"/>
          <w:sz w:val="28"/>
          <w:szCs w:val="28"/>
        </w:rPr>
        <w:t>тел(моб):________________________________</w:t>
      </w:r>
    </w:p>
    <w:p w14:paraId="239F75D6" w14:textId="77777777" w:rsidR="00F63981" w:rsidRPr="00F63981" w:rsidRDefault="00F63981" w:rsidP="00F63981">
      <w:pPr>
        <w:ind w:left="3960" w:firstLine="0"/>
        <w:jc w:val="left"/>
        <w:rPr>
          <w:rFonts w:eastAsia="Times New Roman" w:cs="Times New Roman"/>
          <w:i/>
          <w:sz w:val="28"/>
          <w:szCs w:val="28"/>
          <w:u w:val="single"/>
          <w:lang w:eastAsia="ru-RU"/>
        </w:rPr>
      </w:pPr>
    </w:p>
    <w:p w14:paraId="377846F8" w14:textId="77777777" w:rsidR="00F63981" w:rsidRPr="00F63981" w:rsidRDefault="00F63981" w:rsidP="00F63981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63981">
        <w:rPr>
          <w:rFonts w:eastAsia="Times New Roman" w:cs="Times New Roman"/>
          <w:b/>
          <w:sz w:val="32"/>
          <w:szCs w:val="32"/>
          <w:lang w:eastAsia="ru-RU"/>
        </w:rPr>
        <w:t xml:space="preserve">ЗАЯВЛЕНИЕ </w:t>
      </w:r>
    </w:p>
    <w:p w14:paraId="1C4762BA" w14:textId="77777777" w:rsidR="00F63981" w:rsidRPr="00F63981" w:rsidRDefault="00F63981" w:rsidP="00F63981">
      <w:pPr>
        <w:ind w:firstLine="0"/>
        <w:jc w:val="center"/>
        <w:rPr>
          <w:rFonts w:eastAsia="Times New Roman" w:cs="Times New Roman"/>
          <w:szCs w:val="30"/>
          <w:lang w:eastAsia="ru-RU"/>
        </w:rPr>
      </w:pPr>
    </w:p>
    <w:p w14:paraId="79A329BF" w14:textId="77777777" w:rsidR="00F63981" w:rsidRPr="00F63981" w:rsidRDefault="00F63981" w:rsidP="00F63981">
      <w:pPr>
        <w:ind w:firstLine="0"/>
        <w:rPr>
          <w:rFonts w:eastAsia="Times New Roman" w:cs="Times New Roman"/>
          <w:szCs w:val="30"/>
          <w:lang w:eastAsia="ru-RU"/>
        </w:rPr>
      </w:pPr>
      <w:r w:rsidRPr="00F63981">
        <w:rPr>
          <w:rFonts w:eastAsia="Times New Roman" w:cs="Times New Roman"/>
          <w:szCs w:val="30"/>
          <w:lang w:eastAsia="ru-RU"/>
        </w:rPr>
        <w:t xml:space="preserve">        Просим согласовать маршрут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местности.</w:t>
      </w:r>
    </w:p>
    <w:p w14:paraId="03857CBA" w14:textId="77777777" w:rsidR="00F63981" w:rsidRPr="00F63981" w:rsidRDefault="00F63981" w:rsidP="00F63981">
      <w:pPr>
        <w:ind w:firstLine="0"/>
        <w:rPr>
          <w:rFonts w:eastAsia="Times New Roman" w:cs="Times New Roman"/>
          <w:szCs w:val="30"/>
          <w:lang w:eastAsia="ru-RU"/>
        </w:rPr>
      </w:pPr>
      <w:r w:rsidRPr="00F63981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330E9442" w14:textId="77777777" w:rsidR="00F63981" w:rsidRPr="00F63981" w:rsidRDefault="00F63981" w:rsidP="00F63981">
      <w:pPr>
        <w:ind w:firstLine="0"/>
        <w:rPr>
          <w:rFonts w:eastAsia="Times New Roman" w:cs="Times New Roman"/>
          <w:szCs w:val="30"/>
          <w:lang w:eastAsia="ru-RU"/>
        </w:rPr>
      </w:pPr>
      <w:r w:rsidRPr="00F63981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515A73A7" w14:textId="77777777" w:rsidR="00F63981" w:rsidRPr="00F63981" w:rsidRDefault="00F63981" w:rsidP="00F63981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F63981">
        <w:rPr>
          <w:rFonts w:eastAsia="Times New Roman" w:cs="Times New Roman"/>
          <w:szCs w:val="30"/>
          <w:lang w:eastAsia="ru-RU"/>
        </w:rPr>
        <w:t>К заявлению прилагаем:</w:t>
      </w:r>
    </w:p>
    <w:p w14:paraId="1613B90B" w14:textId="77777777" w:rsidR="00F63981" w:rsidRPr="00F63981" w:rsidRDefault="00F63981" w:rsidP="00F63981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F63981">
        <w:rPr>
          <w:rFonts w:eastAsia="Times New Roman" w:cs="Times New Roman"/>
          <w:szCs w:val="30"/>
          <w:lang w:eastAsia="ru-RU"/>
        </w:rPr>
        <w:t>1.______________________________________________________________</w:t>
      </w:r>
    </w:p>
    <w:p w14:paraId="0DAE99A4" w14:textId="77777777" w:rsidR="00F63981" w:rsidRPr="00F63981" w:rsidRDefault="00F63981" w:rsidP="00F63981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F63981">
        <w:rPr>
          <w:rFonts w:eastAsia="Times New Roman" w:cs="Times New Roman"/>
          <w:szCs w:val="30"/>
          <w:lang w:eastAsia="ru-RU"/>
        </w:rPr>
        <w:t>2.______________________________________________________________</w:t>
      </w:r>
    </w:p>
    <w:p w14:paraId="7E48D65B" w14:textId="77777777" w:rsidR="00F63981" w:rsidRPr="00F63981" w:rsidRDefault="00F63981" w:rsidP="00F63981">
      <w:pPr>
        <w:spacing w:after="160" w:line="259" w:lineRule="auto"/>
        <w:ind w:firstLine="0"/>
        <w:rPr>
          <w:rFonts w:eastAsia="Times New Roman" w:cs="Times New Roman"/>
          <w:szCs w:val="30"/>
          <w:lang w:eastAsia="ru-RU"/>
        </w:rPr>
      </w:pPr>
      <w:r w:rsidRPr="00F63981">
        <w:rPr>
          <w:rFonts w:eastAsia="Times New Roman" w:cs="Times New Roman"/>
          <w:szCs w:val="30"/>
          <w:lang w:eastAsia="ru-RU"/>
        </w:rPr>
        <w:t>3.______________________________________________________________</w:t>
      </w:r>
    </w:p>
    <w:p w14:paraId="4B546096" w14:textId="77777777" w:rsidR="00F63981" w:rsidRPr="00F63981" w:rsidRDefault="00F63981" w:rsidP="00F6398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F63981">
        <w:rPr>
          <w:rFonts w:eastAsia="Times New Roman" w:cs="Times New Roman"/>
          <w:sz w:val="28"/>
          <w:szCs w:val="28"/>
          <w:lang w:eastAsia="ru-RU"/>
        </w:rPr>
        <w:t>Руководитель организации</w:t>
      </w:r>
    </w:p>
    <w:p w14:paraId="7F0A3A52" w14:textId="77777777" w:rsidR="00F63981" w:rsidRPr="00F63981" w:rsidRDefault="00F63981" w:rsidP="00F6398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F63981">
        <w:rPr>
          <w:rFonts w:eastAsia="Times New Roman" w:cs="Times New Roman"/>
          <w:sz w:val="28"/>
          <w:szCs w:val="28"/>
          <w:lang w:eastAsia="ru-RU"/>
        </w:rPr>
        <w:t xml:space="preserve">(индивидуальный предприниматель)    </w:t>
      </w:r>
      <w:r w:rsidRPr="00F63981">
        <w:rPr>
          <w:rFonts w:eastAsia="Times New Roman" w:cs="Times New Roman"/>
          <w:szCs w:val="30"/>
          <w:lang w:eastAsia="ru-RU"/>
        </w:rPr>
        <w:t>_____________  ____________________</w:t>
      </w:r>
    </w:p>
    <w:p w14:paraId="466C6834" w14:textId="77777777" w:rsidR="00F63981" w:rsidRPr="00F63981" w:rsidRDefault="00F63981" w:rsidP="00F6398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398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(подпись)                      (И.О.Фамилия)       </w:t>
      </w:r>
    </w:p>
    <w:p w14:paraId="47E67C04" w14:textId="77777777" w:rsidR="00F63981" w:rsidRPr="00F63981" w:rsidRDefault="00F63981" w:rsidP="00F6398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70307938" w14:textId="77777777" w:rsidR="00F63981" w:rsidRPr="00F63981" w:rsidRDefault="00F63981" w:rsidP="00F6398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F63981">
        <w:rPr>
          <w:rFonts w:eastAsia="Times New Roman" w:cs="Times New Roman"/>
          <w:sz w:val="28"/>
          <w:szCs w:val="28"/>
          <w:lang w:eastAsia="ru-RU"/>
        </w:rPr>
        <w:t>«___» _________________20____г.</w:t>
      </w:r>
    </w:p>
    <w:p w14:paraId="0EA75C66" w14:textId="77777777" w:rsidR="00F63981" w:rsidRPr="00F63981" w:rsidRDefault="00F63981" w:rsidP="00F6398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3981">
        <w:rPr>
          <w:rFonts w:eastAsia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14:paraId="45905CB1" w14:textId="77777777" w:rsidR="00F63981" w:rsidRPr="00F63981" w:rsidRDefault="00F63981" w:rsidP="00F63981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14:paraId="4E40CF83" w14:textId="77777777" w:rsidR="00F63981" w:rsidRPr="00F63981" w:rsidRDefault="00F63981" w:rsidP="00F6398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F63981">
        <w:rPr>
          <w:rFonts w:eastAsia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14:paraId="2765ACEF" w14:textId="77777777" w:rsidR="00F63981" w:rsidRPr="00F63981" w:rsidRDefault="00F63981" w:rsidP="00F6398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14:paraId="02A80639" w14:textId="77777777" w:rsidR="00F63981" w:rsidRPr="00F63981" w:rsidRDefault="00F63981" w:rsidP="00F6398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F63981">
        <w:rPr>
          <w:rFonts w:eastAsia="Times New Roman" w:cs="Times New Roman"/>
          <w:sz w:val="28"/>
          <w:szCs w:val="28"/>
          <w:lang w:eastAsia="ru-RU"/>
        </w:rPr>
        <w:t>«___» _________________20___г.</w:t>
      </w:r>
      <w:r w:rsidRPr="00F63981">
        <w:rPr>
          <w:rFonts w:eastAsia="Times New Roman" w:cs="Times New Roman"/>
          <w:szCs w:val="30"/>
          <w:lang w:eastAsia="ru-RU"/>
        </w:rPr>
        <w:tab/>
      </w:r>
      <w:r w:rsidRPr="00F63981">
        <w:rPr>
          <w:rFonts w:eastAsia="Times New Roman" w:cs="Times New Roman"/>
          <w:szCs w:val="30"/>
          <w:lang w:eastAsia="ru-RU"/>
        </w:rPr>
        <w:tab/>
        <w:t xml:space="preserve">              </w:t>
      </w:r>
      <w:r w:rsidRPr="00F63981">
        <w:rPr>
          <w:rFonts w:eastAsia="Times New Roman" w:cs="Times New Roman"/>
          <w:sz w:val="28"/>
          <w:szCs w:val="28"/>
          <w:lang w:eastAsia="ru-RU"/>
        </w:rPr>
        <w:t>____________</w:t>
      </w:r>
    </w:p>
    <w:p w14:paraId="0303716F" w14:textId="77777777" w:rsidR="00382545" w:rsidRPr="002C2403" w:rsidRDefault="00F63981" w:rsidP="00F63981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F6398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F63981">
        <w:rPr>
          <w:rFonts w:eastAsia="Times New Roman" w:cs="Times New Roman"/>
          <w:sz w:val="24"/>
          <w:szCs w:val="24"/>
          <w:lang w:eastAsia="ru-RU"/>
        </w:rPr>
        <w:t>(подпись)</w:t>
      </w:r>
    </w:p>
    <w:sectPr w:rsidR="00382545" w:rsidRPr="002C2403" w:rsidSect="00F6398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 w16cid:durableId="1586567612">
    <w:abstractNumId w:val="2"/>
  </w:num>
  <w:num w:numId="2" w16cid:durableId="398328486">
    <w:abstractNumId w:val="3"/>
  </w:num>
  <w:num w:numId="3" w16cid:durableId="606541872">
    <w:abstractNumId w:val="0"/>
  </w:num>
  <w:num w:numId="4" w16cid:durableId="63140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8F9"/>
    <w:rsid w:val="000454B3"/>
    <w:rsid w:val="00047E2F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30C7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317D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5EE"/>
    <w:rsid w:val="00286626"/>
    <w:rsid w:val="00286635"/>
    <w:rsid w:val="0029478D"/>
    <w:rsid w:val="00294C14"/>
    <w:rsid w:val="0029548A"/>
    <w:rsid w:val="00296070"/>
    <w:rsid w:val="002A1A13"/>
    <w:rsid w:val="002A5EEE"/>
    <w:rsid w:val="002A6025"/>
    <w:rsid w:val="002A731D"/>
    <w:rsid w:val="002B2EDB"/>
    <w:rsid w:val="002C2403"/>
    <w:rsid w:val="002C278B"/>
    <w:rsid w:val="002C4A6E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861CC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C5E60"/>
    <w:rsid w:val="003D428D"/>
    <w:rsid w:val="003D590E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37E94"/>
    <w:rsid w:val="004411EB"/>
    <w:rsid w:val="00445D72"/>
    <w:rsid w:val="004474D1"/>
    <w:rsid w:val="00447E08"/>
    <w:rsid w:val="004618B7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65F93"/>
    <w:rsid w:val="005703A3"/>
    <w:rsid w:val="0057143C"/>
    <w:rsid w:val="00573D61"/>
    <w:rsid w:val="005755C3"/>
    <w:rsid w:val="005779D7"/>
    <w:rsid w:val="00577E4E"/>
    <w:rsid w:val="0058253D"/>
    <w:rsid w:val="00584A24"/>
    <w:rsid w:val="005855E2"/>
    <w:rsid w:val="005904BA"/>
    <w:rsid w:val="00596947"/>
    <w:rsid w:val="00597258"/>
    <w:rsid w:val="005A3100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5F78F8"/>
    <w:rsid w:val="00602FA6"/>
    <w:rsid w:val="00605185"/>
    <w:rsid w:val="00607006"/>
    <w:rsid w:val="00610D05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10AE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171A8"/>
    <w:rsid w:val="00722663"/>
    <w:rsid w:val="0072474F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5AA"/>
    <w:rsid w:val="007A7C37"/>
    <w:rsid w:val="007B00F9"/>
    <w:rsid w:val="007B016A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7C5"/>
    <w:rsid w:val="007F3A96"/>
    <w:rsid w:val="007F6077"/>
    <w:rsid w:val="007F7AEF"/>
    <w:rsid w:val="00806992"/>
    <w:rsid w:val="00813F26"/>
    <w:rsid w:val="008144ED"/>
    <w:rsid w:val="00816F1E"/>
    <w:rsid w:val="00820149"/>
    <w:rsid w:val="0082107F"/>
    <w:rsid w:val="00821C89"/>
    <w:rsid w:val="00821D87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961ED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5480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45A9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9732E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68FD"/>
    <w:rsid w:val="00CE6F16"/>
    <w:rsid w:val="00CE7D2B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11E6"/>
    <w:rsid w:val="00D355FE"/>
    <w:rsid w:val="00D375F6"/>
    <w:rsid w:val="00D40549"/>
    <w:rsid w:val="00D408F6"/>
    <w:rsid w:val="00D439EF"/>
    <w:rsid w:val="00D4487D"/>
    <w:rsid w:val="00D452F7"/>
    <w:rsid w:val="00D45526"/>
    <w:rsid w:val="00D5315C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632"/>
    <w:rsid w:val="00E25E0F"/>
    <w:rsid w:val="00E35F27"/>
    <w:rsid w:val="00E42415"/>
    <w:rsid w:val="00E51ABB"/>
    <w:rsid w:val="00E5662C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C5907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3981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11E5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3C20"/>
  <w15:docId w15:val="{05442F71-7C60-4B97-B132-1191244E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DD93-037B-4686-82AB-266D9DA5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Куст Ольга Михайловна</cp:lastModifiedBy>
  <cp:revision>3</cp:revision>
  <cp:lastPrinted>2022-06-25T08:51:00Z</cp:lastPrinted>
  <dcterms:created xsi:type="dcterms:W3CDTF">2022-08-02T10:36:00Z</dcterms:created>
  <dcterms:modified xsi:type="dcterms:W3CDTF">2022-08-02T10:37:00Z</dcterms:modified>
</cp:coreProperties>
</file>