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AB" w:rsidRDefault="00D165AB" w:rsidP="00D16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ПРОЦЕДУРА № 16.10.2 </w:t>
      </w:r>
    </w:p>
    <w:p w:rsidR="00D165AB" w:rsidRPr="00D165AB" w:rsidRDefault="00D165AB" w:rsidP="00D165AB">
      <w:pPr>
        <w:tabs>
          <w:tab w:val="left" w:pos="3135"/>
        </w:tabs>
        <w:jc w:val="center"/>
        <w:rPr>
          <w:sz w:val="28"/>
          <w:szCs w:val="28"/>
        </w:rPr>
      </w:pPr>
      <w:r w:rsidRPr="00D165AB">
        <w:rPr>
          <w:b/>
          <w:bCs/>
          <w:color w:val="000000"/>
          <w:sz w:val="28"/>
          <w:szCs w:val="28"/>
          <w:shd w:val="clear" w:color="auto" w:fill="FFFFFF"/>
        </w:rPr>
        <w:t>Включение жилого помещения государственного жилищного фонда в состав арендного жилья</w:t>
      </w:r>
    </w:p>
    <w:tbl>
      <w:tblPr>
        <w:tblStyle w:val="a6"/>
        <w:tblW w:w="10031" w:type="dxa"/>
        <w:tblLook w:val="04A0"/>
      </w:tblPr>
      <w:tblGrid>
        <w:gridCol w:w="3500"/>
        <w:gridCol w:w="6531"/>
      </w:tblGrid>
      <w:tr w:rsidR="00D165AB" w:rsidTr="00D165A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 w:rsidP="00D165AB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186"/>
              </w:tabs>
              <w:ind w:left="0" w:firstLine="0"/>
            </w:pPr>
            <w:r>
              <w:rPr>
                <w:rFonts w:cs="Times New Roman"/>
                <w:sz w:val="28"/>
                <w:szCs w:val="28"/>
              </w:rPr>
              <w:t>заявление</w:t>
            </w:r>
          </w:p>
          <w:p w:rsidR="00D165AB" w:rsidRDefault="00D165AB" w:rsidP="00D165AB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186"/>
              </w:tabs>
              <w:ind w:left="0" w:firstLine="0"/>
              <w:rPr>
                <w:szCs w:val="30"/>
              </w:rPr>
            </w:pPr>
            <w:r w:rsidRPr="00D165AB">
              <w:rPr>
                <w:rFonts w:cs="Times New Roman"/>
                <w:sz w:val="28"/>
                <w:szCs w:val="28"/>
              </w:rPr>
              <w:t>технический паспорт на жилое помещение государственного жилищного фонда</w:t>
            </w:r>
          </w:p>
        </w:tc>
      </w:tr>
      <w:tr w:rsidR="00D165AB" w:rsidTr="00D165A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D165AB" w:rsidRDefault="00D165AB">
            <w:pPr>
              <w:ind w:firstLine="0"/>
              <w:rPr>
                <w:sz w:val="28"/>
                <w:szCs w:val="28"/>
              </w:rPr>
            </w:pPr>
          </w:p>
          <w:p w:rsidR="00D165AB" w:rsidRDefault="00D165AB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D165AB" w:rsidTr="00D165A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pStyle w:val="table1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B15">
              <w:rPr>
                <w:sz w:val="28"/>
                <w:szCs w:val="28"/>
              </w:rPr>
              <w:t>5 дней</w:t>
            </w:r>
          </w:p>
        </w:tc>
      </w:tr>
      <w:tr w:rsidR="00D165AB" w:rsidTr="00D165A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D165AB" w:rsidTr="00D165A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Документы и (или) сведения запрашиваемые (получаемые) уполномоченным органом самостоятельно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B" w:rsidRDefault="00D165AB" w:rsidP="00D165AB">
            <w:pPr>
              <w:pStyle w:val="a5"/>
              <w:numPr>
                <w:ilvl w:val="0"/>
                <w:numId w:val="2"/>
              </w:numPr>
              <w:tabs>
                <w:tab w:val="left" w:pos="186"/>
              </w:tabs>
              <w:ind w:left="0" w:firstLine="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</w:tbl>
    <w:p w:rsidR="00D165AB" w:rsidRDefault="00D165AB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  <w:bookmarkStart w:id="0" w:name="a19"/>
      <w:bookmarkEnd w:id="0"/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E76170" w:rsidRDefault="00E76170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p w:rsidR="00D165AB" w:rsidRPr="00D165AB" w:rsidRDefault="00D165AB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  <w:r w:rsidRPr="00D165AB">
        <w:rPr>
          <w:i/>
          <w:iCs/>
          <w:sz w:val="22"/>
          <w:szCs w:val="22"/>
        </w:rPr>
        <w:lastRenderedPageBreak/>
        <w:t>УТВЕРЖДЕНО</w:t>
      </w:r>
    </w:p>
    <w:p w:rsidR="00D165AB" w:rsidRPr="00D165AB" w:rsidRDefault="00AE08AE" w:rsidP="00D165AB">
      <w:pPr>
        <w:pStyle w:val="cap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  <w:hyperlink r:id="rId6" w:anchor="a1" w:tooltip="+" w:history="1">
        <w:r w:rsidR="00D165AB" w:rsidRPr="00D165AB">
          <w:rPr>
            <w:rStyle w:val="a7"/>
            <w:i/>
            <w:iCs/>
            <w:color w:val="auto"/>
            <w:sz w:val="22"/>
            <w:szCs w:val="22"/>
            <w:u w:val="none"/>
          </w:rPr>
          <w:t>Постановление</w:t>
        </w:r>
      </w:hyperlink>
      <w:r w:rsidR="00D165AB" w:rsidRPr="00D165AB">
        <w:rPr>
          <w:i/>
          <w:iCs/>
          <w:sz w:val="22"/>
          <w:szCs w:val="22"/>
        </w:rPr>
        <w:br/>
        <w:t xml:space="preserve">Министерства </w:t>
      </w:r>
      <w:proofErr w:type="spellStart"/>
      <w:r w:rsidR="00D165AB" w:rsidRPr="00D165AB">
        <w:rPr>
          <w:i/>
          <w:iCs/>
          <w:sz w:val="22"/>
          <w:szCs w:val="22"/>
        </w:rPr>
        <w:t>жилищн</w:t>
      </w:r>
      <w:proofErr w:type="gramStart"/>
      <w:r w:rsidR="00D165AB" w:rsidRPr="00D165AB">
        <w:rPr>
          <w:i/>
          <w:iCs/>
          <w:sz w:val="22"/>
          <w:szCs w:val="22"/>
        </w:rPr>
        <w:t>о</w:t>
      </w:r>
      <w:proofErr w:type="spellEnd"/>
      <w:r w:rsidR="00D165AB" w:rsidRPr="00D165AB">
        <w:rPr>
          <w:i/>
          <w:iCs/>
          <w:sz w:val="22"/>
          <w:szCs w:val="22"/>
        </w:rPr>
        <w:t>-</w:t>
      </w:r>
      <w:proofErr w:type="gramEnd"/>
      <w:r w:rsidR="00D165AB" w:rsidRPr="00D165AB">
        <w:rPr>
          <w:i/>
          <w:iCs/>
          <w:sz w:val="22"/>
          <w:szCs w:val="22"/>
        </w:rPr>
        <w:br/>
        <w:t>коммунального хозяйства</w:t>
      </w:r>
      <w:r w:rsidR="00D165AB" w:rsidRPr="00D165AB">
        <w:rPr>
          <w:i/>
          <w:iCs/>
          <w:sz w:val="22"/>
          <w:szCs w:val="22"/>
        </w:rPr>
        <w:br/>
        <w:t>Республики Беларусь</w:t>
      </w:r>
    </w:p>
    <w:p w:rsidR="00D165AB" w:rsidRPr="00D165AB" w:rsidRDefault="00D165AB" w:rsidP="00D165AB">
      <w:pPr>
        <w:shd w:val="clear" w:color="auto" w:fill="FFFFFF"/>
        <w:spacing w:line="240" w:lineRule="exact"/>
        <w:jc w:val="right"/>
        <w:rPr>
          <w:b/>
          <w:bCs/>
          <w:noProof/>
          <w:color w:val="000000"/>
          <w:sz w:val="22"/>
          <w:szCs w:val="28"/>
        </w:rPr>
      </w:pPr>
      <w:r w:rsidRPr="00D165AB">
        <w:rPr>
          <w:i/>
          <w:iCs/>
          <w:sz w:val="22"/>
          <w:szCs w:val="28"/>
        </w:rPr>
        <w:t>23.03.2022 №</w:t>
      </w:r>
      <w:r w:rsidRPr="00D165AB">
        <w:rPr>
          <w:i/>
          <w:iCs/>
          <w:color w:val="000000"/>
          <w:sz w:val="22"/>
          <w:szCs w:val="28"/>
        </w:rPr>
        <w:t xml:space="preserve"> 5</w:t>
      </w:r>
    </w:p>
    <w:p w:rsidR="00D165AB" w:rsidRPr="00D165AB" w:rsidRDefault="00D165AB" w:rsidP="00D165AB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r w:rsidRPr="00D165AB">
        <w:rPr>
          <w:b/>
          <w:bCs/>
          <w:color w:val="000000"/>
          <w:sz w:val="28"/>
          <w:szCs w:val="28"/>
        </w:rPr>
        <w:t>РЕГЛАМЕНТ</w:t>
      </w:r>
      <w:r w:rsidRPr="00D165AB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D165AB">
        <w:rPr>
          <w:b/>
          <w:bCs/>
          <w:color w:val="0000FF"/>
          <w:sz w:val="28"/>
          <w:szCs w:val="28"/>
          <w:u w:val="single"/>
        </w:rPr>
        <w:t>подпункту 16.10.2</w:t>
      </w:r>
      <w:r w:rsidRPr="00D165AB">
        <w:rPr>
          <w:b/>
          <w:bCs/>
          <w:color w:val="000000"/>
          <w:sz w:val="28"/>
          <w:szCs w:val="28"/>
        </w:rPr>
        <w:t> «Включение жилого помещения государственного жилищного фонда в состав арендного жилья»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proofErr w:type="gramStart"/>
      <w:r w:rsidRPr="00D165AB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фонда;</w:t>
      </w:r>
      <w:proofErr w:type="gramEnd"/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Жилищный </w:t>
      </w:r>
      <w:hyperlink r:id="rId7" w:anchor="a1" w:tooltip="+" w:history="1">
        <w:r w:rsidRPr="00D165AB">
          <w:rPr>
            <w:color w:val="0000FF"/>
            <w:sz w:val="28"/>
            <w:szCs w:val="28"/>
            <w:u w:val="single"/>
          </w:rPr>
          <w:t>кодекс</w:t>
        </w:r>
      </w:hyperlink>
      <w:r w:rsidRPr="00D165AB">
        <w:rPr>
          <w:color w:val="000000"/>
          <w:sz w:val="28"/>
          <w:szCs w:val="28"/>
        </w:rPr>
        <w:t> Республики Беларусь;</w:t>
      </w:r>
    </w:p>
    <w:p w:rsidR="00D165AB" w:rsidRPr="00D165AB" w:rsidRDefault="00AE08AE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68" w:tooltip="+" w:history="1">
        <w:r w:rsidR="00D165AB" w:rsidRPr="00D165AB">
          <w:rPr>
            <w:color w:val="0000FF"/>
            <w:sz w:val="28"/>
            <w:szCs w:val="28"/>
            <w:u w:val="single"/>
          </w:rPr>
          <w:t>Закон</w:t>
        </w:r>
      </w:hyperlink>
      <w:r w:rsidR="00D165AB" w:rsidRPr="00D165AB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:rsidR="00D165AB" w:rsidRPr="00D165AB" w:rsidRDefault="00AE08AE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1" w:tooltip="+" w:history="1">
        <w:r w:rsidR="00D165AB" w:rsidRPr="00D165AB">
          <w:rPr>
            <w:color w:val="0000FF"/>
            <w:sz w:val="28"/>
            <w:szCs w:val="28"/>
            <w:u w:val="single"/>
          </w:rPr>
          <w:t>Указ</w:t>
        </w:r>
      </w:hyperlink>
      <w:r w:rsidR="00D165AB" w:rsidRPr="00D165AB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D165AB" w:rsidRPr="00D165AB" w:rsidRDefault="00AE08AE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10" w:tooltip="+" w:history="1">
        <w:r w:rsidR="00D165AB" w:rsidRPr="00D165AB">
          <w:rPr>
            <w:color w:val="0000FF"/>
            <w:sz w:val="28"/>
            <w:szCs w:val="28"/>
            <w:u w:val="single"/>
          </w:rPr>
          <w:t>Указ</w:t>
        </w:r>
      </w:hyperlink>
      <w:r w:rsidR="00D165AB" w:rsidRPr="00D165AB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D165AB" w:rsidRPr="00D165AB" w:rsidRDefault="00AE08AE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3" w:tooltip="+" w:history="1">
        <w:r w:rsidR="00D165AB" w:rsidRPr="00D165AB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D165AB" w:rsidRPr="00D165AB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D165AB" w:rsidRPr="00D165AB" w:rsidRDefault="00AE08AE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5" w:tooltip="+" w:history="1">
        <w:r w:rsidR="00D165AB" w:rsidRPr="00D165AB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D165AB" w:rsidRPr="00D165AB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bookmarkStart w:id="1" w:name="a24"/>
      <w:bookmarkEnd w:id="1"/>
      <w:r w:rsidRPr="00D165AB">
        <w:rPr>
          <w:noProof/>
          <w:color w:val="0000FF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https://bii.by/an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i.by/a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5AB">
        <w:rPr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5AB">
        <w:rPr>
          <w:rFonts w:ascii="Arial" w:hAnsi="Arial" w:cs="Arial"/>
          <w:noProof/>
          <w:color w:val="F7941D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https://bii.by/cm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i.by/cm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5AB">
        <w:rPr>
          <w:color w:val="000000"/>
          <w:sz w:val="28"/>
          <w:szCs w:val="28"/>
        </w:rPr>
        <w:t>1.4.1. 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порядке;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1.4.2. обжалование административных решений, принятых иными уполномоченными органами, за исключением указанных в </w:t>
      </w:r>
      <w:hyperlink r:id="rId18" w:anchor="a24" w:tooltip="+" w:history="1">
        <w:r w:rsidRPr="00D165AB">
          <w:rPr>
            <w:color w:val="0000FF"/>
            <w:sz w:val="28"/>
            <w:szCs w:val="28"/>
            <w:u w:val="single"/>
          </w:rPr>
          <w:t>подпункте 1.4.1</w:t>
        </w:r>
      </w:hyperlink>
      <w:r w:rsidRPr="00D165AB">
        <w:rPr>
          <w:color w:val="000000"/>
          <w:sz w:val="28"/>
          <w:szCs w:val="28"/>
        </w:rPr>
        <w:t> настоящего пункта и пункте 4 настоящего Регламента, осуществляется в порядке, предусмотренном </w:t>
      </w:r>
      <w:hyperlink r:id="rId19" w:anchor="a42" w:tooltip="+" w:history="1">
        <w:r w:rsidRPr="00D165AB">
          <w:rPr>
            <w:color w:val="0000FF"/>
            <w:sz w:val="28"/>
            <w:szCs w:val="28"/>
            <w:u w:val="single"/>
          </w:rPr>
          <w:t>статьей 30</w:t>
        </w:r>
      </w:hyperlink>
      <w:r w:rsidRPr="00D165AB">
        <w:rPr>
          <w:color w:val="000000"/>
          <w:sz w:val="28"/>
          <w:szCs w:val="28"/>
        </w:rPr>
        <w:t> Закона Республики Беларусь «Об основах административных процедур».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2.1. </w:t>
      </w:r>
      <w:proofErr w:type="gramStart"/>
      <w:r w:rsidRPr="00D165AB">
        <w:rPr>
          <w:color w:val="000000"/>
          <w:sz w:val="28"/>
          <w:szCs w:val="28"/>
        </w:rPr>
        <w:t>представляемые</w:t>
      </w:r>
      <w:proofErr w:type="gramEnd"/>
      <w:r w:rsidRPr="00D165AB">
        <w:rPr>
          <w:color w:val="000000"/>
          <w:sz w:val="28"/>
          <w:szCs w:val="28"/>
        </w:rPr>
        <w:t xml:space="preserve"> заинтересованным лицом: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2421"/>
        <w:gridCol w:w="5083"/>
      </w:tblGrid>
      <w:tr w:rsidR="00D165AB" w:rsidRPr="00D165AB" w:rsidTr="00D165AB">
        <w:trPr>
          <w:trHeight w:val="240"/>
        </w:trPr>
        <w:tc>
          <w:tcPr>
            <w:tcW w:w="21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719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D165AB" w:rsidRPr="00D165AB" w:rsidTr="00D165AB">
        <w:trPr>
          <w:trHeight w:val="240"/>
        </w:trPr>
        <w:tc>
          <w:tcPr>
            <w:tcW w:w="21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20" w:anchor="a191" w:tooltip="+" w:history="1">
              <w:r w:rsidRPr="00D165AB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D165AB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719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proofErr w:type="gramStart"/>
            <w:r w:rsidRPr="00D165AB">
              <w:rPr>
                <w:color w:val="000000"/>
                <w:sz w:val="28"/>
                <w:szCs w:val="28"/>
              </w:rPr>
              <w:t>в местный исполнительный и распорядительный орган, вышестоящий орган, государственный орган или иную государственную организацию, заключившие договор безвозмездного пользования жилым помещением, или уполномоченное ими лицо, другой государственный орган, иную государственную организацию, в хозяйственном ведении или оперативном управлении которых находятся жилые помещения республиканского жилищного фонда:</w:t>
            </w:r>
            <w:proofErr w:type="gramEnd"/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по почте;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по почте;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 w:rsidRPr="00D165AB">
              <w:rPr>
                <w:color w:val="000000"/>
                <w:sz w:val="28"/>
                <w:szCs w:val="28"/>
              </w:rPr>
              <w:t>onestation.by</w:t>
            </w:r>
            <w:proofErr w:type="spellEnd"/>
            <w:r w:rsidRPr="00D165AB">
              <w:rPr>
                <w:color w:val="000000"/>
                <w:sz w:val="28"/>
                <w:szCs w:val="28"/>
              </w:rPr>
              <w:t>)</w:t>
            </w:r>
          </w:p>
        </w:tc>
      </w:tr>
      <w:tr w:rsidR="00D165AB" w:rsidRPr="00D165AB" w:rsidTr="00D165AB">
        <w:trPr>
          <w:trHeight w:val="240"/>
        </w:trPr>
        <w:tc>
          <w:tcPr>
            <w:tcW w:w="21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 xml:space="preserve">технический паспорт на жилое помещение государственного жилищного </w:t>
            </w:r>
            <w:r w:rsidRPr="00D165AB">
              <w:rPr>
                <w:color w:val="000000"/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lastRenderedPageBreak/>
        <w:t> 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21" w:anchor="a203" w:tooltip="+" w:history="1">
        <w:r w:rsidRPr="00D165AB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D165AB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2.2. </w:t>
      </w:r>
      <w:proofErr w:type="gramStart"/>
      <w:r w:rsidRPr="00D165AB">
        <w:rPr>
          <w:color w:val="000000"/>
          <w:sz w:val="28"/>
          <w:szCs w:val="28"/>
        </w:rPr>
        <w:t>запрашиваемые</w:t>
      </w:r>
      <w:proofErr w:type="gramEnd"/>
      <w:r w:rsidRPr="00D165AB">
        <w:rPr>
          <w:color w:val="000000"/>
          <w:sz w:val="28"/>
          <w:szCs w:val="28"/>
        </w:rPr>
        <w:t xml:space="preserve"> (получаемые) уполномоченным органом самостоятельно: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2"/>
        <w:gridCol w:w="6158"/>
      </w:tblGrid>
      <w:tr w:rsidR="00D165AB" w:rsidRPr="00D165AB" w:rsidTr="00D165AB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165AB" w:rsidRPr="00D165AB" w:rsidTr="00D165AB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 xml:space="preserve">информация </w:t>
            </w:r>
            <w:r w:rsidRPr="00D165AB">
              <w:rPr>
                <w:color w:val="000000"/>
                <w:sz w:val="28"/>
                <w:szCs w:val="28"/>
              </w:rPr>
              <w:lastRenderedPageBreak/>
              <w:t>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lastRenderedPageBreak/>
              <w:t xml:space="preserve">единый государственный регистр недвижимого </w:t>
            </w:r>
            <w:r w:rsidRPr="00D165AB">
              <w:rPr>
                <w:color w:val="000000"/>
                <w:sz w:val="28"/>
                <w:szCs w:val="28"/>
              </w:rPr>
              <w:lastRenderedPageBreak/>
              <w:t>имущества, прав на него и сделок с ним</w:t>
            </w:r>
          </w:p>
        </w:tc>
      </w:tr>
    </w:tbl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lastRenderedPageBreak/>
        <w:t> 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5"/>
        <w:gridCol w:w="1616"/>
        <w:gridCol w:w="2269"/>
      </w:tblGrid>
      <w:tr w:rsidR="00D165AB" w:rsidRPr="00D165AB" w:rsidTr="00E76170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 Наименование документа</w:t>
            </w:r>
          </w:p>
        </w:tc>
        <w:tc>
          <w:tcPr>
            <w:tcW w:w="16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26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D165AB" w:rsidRPr="00D165AB" w:rsidTr="00E76170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решение о включении жилого помещения государственного жилищного фонда в состав арендного жилья</w:t>
            </w:r>
          </w:p>
        </w:tc>
        <w:tc>
          <w:tcPr>
            <w:tcW w:w="16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26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 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proofErr w:type="gramStart"/>
      <w:r w:rsidRPr="00D165AB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4. Порядок подачи (отзыва) административной жалобы:</w:t>
      </w:r>
    </w:p>
    <w:p w:rsidR="00D165AB" w:rsidRPr="00D165AB" w:rsidRDefault="00D165AB" w:rsidP="00D165A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165A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4"/>
        <w:gridCol w:w="2916"/>
      </w:tblGrid>
      <w:tr w:rsidR="00D165AB" w:rsidRPr="00D165AB" w:rsidTr="00D165AB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5AB" w:rsidRPr="00D165AB" w:rsidRDefault="00D165AB" w:rsidP="00D165AB">
            <w:pPr>
              <w:jc w:val="center"/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D165AB" w:rsidRPr="00D165AB" w:rsidTr="00D165AB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5AB" w:rsidRPr="00D165AB" w:rsidRDefault="00D165AB" w:rsidP="00D165AB">
            <w:pPr>
              <w:rPr>
                <w:color w:val="000000"/>
                <w:sz w:val="28"/>
                <w:szCs w:val="28"/>
              </w:rPr>
            </w:pPr>
            <w:r w:rsidRPr="00D165AB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D165AB" w:rsidRPr="00D165AB" w:rsidRDefault="00D165AB">
      <w:pPr>
        <w:rPr>
          <w:color w:val="000000"/>
          <w:sz w:val="28"/>
          <w:szCs w:val="28"/>
        </w:rPr>
      </w:pPr>
    </w:p>
    <w:p w:rsidR="00587957" w:rsidRPr="009C2227" w:rsidRDefault="009C2227" w:rsidP="009C2227">
      <w:pPr>
        <w:jc w:val="both"/>
        <w:rPr>
          <w:b/>
          <w:sz w:val="30"/>
          <w:szCs w:val="30"/>
        </w:rPr>
      </w:pPr>
      <w:r w:rsidRPr="009C2227">
        <w:rPr>
          <w:b/>
          <w:sz w:val="30"/>
          <w:szCs w:val="30"/>
        </w:rPr>
        <w:t>П</w:t>
      </w:r>
      <w:r w:rsidR="00D205CD" w:rsidRPr="009C2227">
        <w:rPr>
          <w:b/>
          <w:sz w:val="30"/>
          <w:szCs w:val="30"/>
        </w:rPr>
        <w:t>роцедура 16.10.2</w:t>
      </w:r>
      <w:r w:rsidRPr="009C2227">
        <w:rPr>
          <w:b/>
          <w:sz w:val="30"/>
          <w:szCs w:val="30"/>
        </w:rPr>
        <w:t>.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</w:p>
    <w:p w:rsidR="009C2227" w:rsidRDefault="00E76170" w:rsidP="00587957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 w:rsidR="009C2227">
        <w:rPr>
          <w:sz w:val="30"/>
          <w:szCs w:val="30"/>
        </w:rPr>
        <w:t xml:space="preserve"> районный </w:t>
      </w:r>
    </w:p>
    <w:p w:rsidR="00587957" w:rsidRDefault="009C2227" w:rsidP="00587957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9C2227" w:rsidRPr="009C2227" w:rsidRDefault="009C2227" w:rsidP="00587957">
      <w:pPr>
        <w:ind w:left="3960"/>
        <w:jc w:val="both"/>
        <w:rPr>
          <w:sz w:val="30"/>
          <w:szCs w:val="30"/>
        </w:rPr>
      </w:pP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:rsidR="00587957" w:rsidRPr="00065154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):__________________________</w:t>
      </w:r>
    </w:p>
    <w:p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:rsidR="008C4ED9" w:rsidRPr="00CC41E6" w:rsidRDefault="008C4ED9" w:rsidP="008C4ED9">
      <w:pPr>
        <w:jc w:val="right"/>
        <w:rPr>
          <w:sz w:val="28"/>
          <w:szCs w:val="28"/>
        </w:rPr>
      </w:pPr>
    </w:p>
    <w:p w:rsidR="008C4ED9" w:rsidRPr="00C71D4A" w:rsidRDefault="00C71D4A" w:rsidP="008C4ED9">
      <w:pPr>
        <w:jc w:val="center"/>
        <w:rPr>
          <w:b/>
          <w:sz w:val="30"/>
          <w:szCs w:val="30"/>
        </w:rPr>
      </w:pPr>
      <w:r w:rsidRPr="00C71D4A">
        <w:rPr>
          <w:b/>
          <w:sz w:val="30"/>
          <w:szCs w:val="30"/>
        </w:rPr>
        <w:t>ЗАЯВЛЕНИЕ</w:t>
      </w:r>
    </w:p>
    <w:p w:rsidR="008C4ED9" w:rsidRPr="007D5AAF" w:rsidRDefault="008C4ED9" w:rsidP="008C4ED9">
      <w:pPr>
        <w:jc w:val="center"/>
        <w:rPr>
          <w:sz w:val="30"/>
          <w:szCs w:val="30"/>
        </w:rPr>
      </w:pPr>
    </w:p>
    <w:p w:rsidR="008C4ED9" w:rsidRPr="00D205CD" w:rsidRDefault="00D205CD" w:rsidP="00FF6526">
      <w:pPr>
        <w:ind w:firstLine="720"/>
        <w:jc w:val="both"/>
        <w:rPr>
          <w:sz w:val="30"/>
          <w:szCs w:val="30"/>
        </w:rPr>
      </w:pPr>
      <w:r w:rsidRPr="00D205CD">
        <w:rPr>
          <w:sz w:val="30"/>
          <w:szCs w:val="30"/>
        </w:rPr>
        <w:t xml:space="preserve">Включение жилого помещения государственного жилищного фонда в состав арендного жилья </w:t>
      </w:r>
      <w:r w:rsidR="008C4ED9" w:rsidRPr="00D205CD">
        <w:rPr>
          <w:sz w:val="30"/>
          <w:szCs w:val="30"/>
        </w:rPr>
        <w:t>адресу:</w:t>
      </w:r>
      <w:r w:rsidR="00D52C8E" w:rsidRPr="00D205CD">
        <w:rPr>
          <w:sz w:val="30"/>
          <w:szCs w:val="30"/>
        </w:rPr>
        <w:t xml:space="preserve"> </w:t>
      </w:r>
      <w:r w:rsidR="00FF6526" w:rsidRPr="00D205CD">
        <w:rPr>
          <w:sz w:val="30"/>
          <w:szCs w:val="30"/>
        </w:rPr>
        <w:t>___</w:t>
      </w:r>
      <w:r w:rsidR="00A626F1" w:rsidRPr="00D205CD">
        <w:rPr>
          <w:sz w:val="30"/>
          <w:szCs w:val="30"/>
        </w:rPr>
        <w:t>_____</w:t>
      </w:r>
      <w:r w:rsidR="00802B81">
        <w:rPr>
          <w:sz w:val="30"/>
          <w:szCs w:val="30"/>
        </w:rPr>
        <w:t>_</w:t>
      </w:r>
      <w:r w:rsidR="007D5AAF" w:rsidRPr="00D205CD">
        <w:rPr>
          <w:sz w:val="30"/>
          <w:szCs w:val="30"/>
        </w:rPr>
        <w:t>___________</w:t>
      </w:r>
      <w:r w:rsidR="00802B81">
        <w:rPr>
          <w:sz w:val="30"/>
          <w:szCs w:val="30"/>
        </w:rPr>
        <w:t>_</w:t>
      </w:r>
      <w:r w:rsidR="007D5AAF" w:rsidRPr="00D205CD">
        <w:rPr>
          <w:sz w:val="30"/>
          <w:szCs w:val="30"/>
        </w:rPr>
        <w:t>_</w:t>
      </w:r>
      <w:r w:rsidR="00B67687" w:rsidRPr="00D205CD">
        <w:rPr>
          <w:sz w:val="30"/>
          <w:szCs w:val="30"/>
        </w:rPr>
        <w:t>_______</w:t>
      </w:r>
      <w:r w:rsidR="00D52C8E" w:rsidRPr="00D205CD">
        <w:rPr>
          <w:sz w:val="30"/>
          <w:szCs w:val="30"/>
        </w:rPr>
        <w:t>______</w:t>
      </w:r>
    </w:p>
    <w:p w:rsidR="00065154" w:rsidRPr="007D5AAF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FF6526">
        <w:rPr>
          <w:sz w:val="30"/>
          <w:szCs w:val="30"/>
        </w:rPr>
        <w:t>___________</w:t>
      </w:r>
      <w:r w:rsidR="00802B81">
        <w:rPr>
          <w:sz w:val="30"/>
          <w:szCs w:val="30"/>
        </w:rPr>
        <w:t>__________________________________________________________________</w:t>
      </w:r>
      <w:r w:rsidR="00FF6526">
        <w:rPr>
          <w:sz w:val="30"/>
          <w:szCs w:val="30"/>
        </w:rPr>
        <w:t>____________________.</w:t>
      </w:r>
    </w:p>
    <w:p w:rsidR="0046625F" w:rsidRDefault="0046625F" w:rsidP="00A626F1">
      <w:pPr>
        <w:jc w:val="both"/>
        <w:rPr>
          <w:sz w:val="30"/>
          <w:szCs w:val="30"/>
        </w:rPr>
      </w:pPr>
    </w:p>
    <w:p w:rsidR="00FF6526" w:rsidRPr="007D5AAF" w:rsidRDefault="00FF6526" w:rsidP="00A626F1">
      <w:pPr>
        <w:jc w:val="both"/>
        <w:rPr>
          <w:sz w:val="30"/>
          <w:szCs w:val="30"/>
        </w:rPr>
      </w:pP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C71D4A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D4A" w:rsidRDefault="00C71D4A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</w:t>
      </w:r>
      <w:r w:rsidR="00C71D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065154" w:rsidRPr="000E3773" w:rsidRDefault="00065154" w:rsidP="00065154">
      <w:pPr>
        <w:jc w:val="both"/>
        <w:rPr>
          <w:sz w:val="30"/>
          <w:szCs w:val="30"/>
        </w:rPr>
      </w:pPr>
    </w:p>
    <w:p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B42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EED"/>
    <w:multiLevelType w:val="hybridMultilevel"/>
    <w:tmpl w:val="45F67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D7F2F"/>
    <w:multiLevelType w:val="hybridMultilevel"/>
    <w:tmpl w:val="261E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6479"/>
    <w:rsid w:val="0000318D"/>
    <w:rsid w:val="00065154"/>
    <w:rsid w:val="00066D11"/>
    <w:rsid w:val="000A0171"/>
    <w:rsid w:val="001410B2"/>
    <w:rsid w:val="001A22DB"/>
    <w:rsid w:val="001B3136"/>
    <w:rsid w:val="001C0703"/>
    <w:rsid w:val="001E165F"/>
    <w:rsid w:val="001F1B7A"/>
    <w:rsid w:val="002051DC"/>
    <w:rsid w:val="0023599E"/>
    <w:rsid w:val="0024725E"/>
    <w:rsid w:val="002D3570"/>
    <w:rsid w:val="002E1E25"/>
    <w:rsid w:val="00344F35"/>
    <w:rsid w:val="003B720E"/>
    <w:rsid w:val="003C0F45"/>
    <w:rsid w:val="00442036"/>
    <w:rsid w:val="00464C36"/>
    <w:rsid w:val="0046625F"/>
    <w:rsid w:val="004813F6"/>
    <w:rsid w:val="004A0CAF"/>
    <w:rsid w:val="004C58BE"/>
    <w:rsid w:val="0054680C"/>
    <w:rsid w:val="00565744"/>
    <w:rsid w:val="00587957"/>
    <w:rsid w:val="006D7F94"/>
    <w:rsid w:val="006F01C9"/>
    <w:rsid w:val="006F747A"/>
    <w:rsid w:val="00705939"/>
    <w:rsid w:val="007560D6"/>
    <w:rsid w:val="0076790A"/>
    <w:rsid w:val="00787492"/>
    <w:rsid w:val="00791B15"/>
    <w:rsid w:val="007D5AAF"/>
    <w:rsid w:val="00802B81"/>
    <w:rsid w:val="00810BEC"/>
    <w:rsid w:val="008149DA"/>
    <w:rsid w:val="00826C24"/>
    <w:rsid w:val="008455EE"/>
    <w:rsid w:val="00896479"/>
    <w:rsid w:val="008A0DAA"/>
    <w:rsid w:val="008A7D1A"/>
    <w:rsid w:val="008C4ED9"/>
    <w:rsid w:val="00917067"/>
    <w:rsid w:val="009C0E7D"/>
    <w:rsid w:val="009C2227"/>
    <w:rsid w:val="009E557F"/>
    <w:rsid w:val="009F7186"/>
    <w:rsid w:val="00A1063A"/>
    <w:rsid w:val="00A33901"/>
    <w:rsid w:val="00A37727"/>
    <w:rsid w:val="00A60A2C"/>
    <w:rsid w:val="00A626F1"/>
    <w:rsid w:val="00AA2CD3"/>
    <w:rsid w:val="00AE08AE"/>
    <w:rsid w:val="00AE7DE4"/>
    <w:rsid w:val="00AF0557"/>
    <w:rsid w:val="00B05EE7"/>
    <w:rsid w:val="00B42BAE"/>
    <w:rsid w:val="00B67687"/>
    <w:rsid w:val="00BA2AFB"/>
    <w:rsid w:val="00BE34B1"/>
    <w:rsid w:val="00C00360"/>
    <w:rsid w:val="00C417A7"/>
    <w:rsid w:val="00C71D4A"/>
    <w:rsid w:val="00CC41E6"/>
    <w:rsid w:val="00CF0277"/>
    <w:rsid w:val="00D165AB"/>
    <w:rsid w:val="00D205CD"/>
    <w:rsid w:val="00D52C8E"/>
    <w:rsid w:val="00D921C9"/>
    <w:rsid w:val="00DB4A71"/>
    <w:rsid w:val="00DB5952"/>
    <w:rsid w:val="00DD37B4"/>
    <w:rsid w:val="00DE23DE"/>
    <w:rsid w:val="00E16FEF"/>
    <w:rsid w:val="00E37C67"/>
    <w:rsid w:val="00E76170"/>
    <w:rsid w:val="00F00079"/>
    <w:rsid w:val="00F20790"/>
    <w:rsid w:val="00F61CDF"/>
    <w:rsid w:val="00F70B8E"/>
    <w:rsid w:val="00FB711B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D165AB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table10">
    <w:name w:val="table10"/>
    <w:basedOn w:val="a"/>
    <w:rsid w:val="00D165AB"/>
    <w:rPr>
      <w:sz w:val="20"/>
      <w:szCs w:val="20"/>
    </w:rPr>
  </w:style>
  <w:style w:type="table" w:styleId="a6">
    <w:name w:val="Table Grid"/>
    <w:basedOn w:val="a1"/>
    <w:uiPriority w:val="59"/>
    <w:rsid w:val="00D165AB"/>
    <w:pPr>
      <w:ind w:firstLine="709"/>
      <w:jc w:val="both"/>
    </w:pPr>
    <w:rPr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D165AB"/>
    <w:pPr>
      <w:spacing w:before="100" w:beforeAutospacing="1" w:after="100" w:afterAutospacing="1"/>
    </w:pPr>
  </w:style>
  <w:style w:type="character" w:customStyle="1" w:styleId="an">
    <w:name w:val="an"/>
    <w:basedOn w:val="a0"/>
    <w:rsid w:val="00D165AB"/>
  </w:style>
  <w:style w:type="character" w:styleId="a7">
    <w:name w:val="Hyperlink"/>
    <w:basedOn w:val="a0"/>
    <w:uiPriority w:val="99"/>
    <w:unhideWhenUsed/>
    <w:rsid w:val="00D165AB"/>
    <w:rPr>
      <w:color w:val="0000FF"/>
      <w:u w:val="single"/>
    </w:rPr>
  </w:style>
  <w:style w:type="paragraph" w:customStyle="1" w:styleId="point">
    <w:name w:val="point"/>
    <w:basedOn w:val="a"/>
    <w:rsid w:val="00D165A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D165A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D165AB"/>
    <w:pPr>
      <w:spacing w:before="100" w:beforeAutospacing="1" w:after="100" w:afterAutospacing="1"/>
    </w:pPr>
  </w:style>
  <w:style w:type="paragraph" w:customStyle="1" w:styleId="capu1">
    <w:name w:val="capu1"/>
    <w:basedOn w:val="a"/>
    <w:rsid w:val="00D165AB"/>
    <w:pPr>
      <w:spacing w:before="100" w:beforeAutospacing="1" w:after="100" w:afterAutospacing="1"/>
    </w:pPr>
  </w:style>
  <w:style w:type="paragraph" w:customStyle="1" w:styleId="cap1">
    <w:name w:val="cap1"/>
    <w:basedOn w:val="a"/>
    <w:rsid w:val="00D165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44501&amp;a=68" TargetMode="External"/><Relationship Id="rId13" Type="http://schemas.openxmlformats.org/officeDocument/2006/relationships/hyperlink" Target="https://bii.by/sr.dll?links_doc=599195&amp;links_anch=24" TargetMode="External"/><Relationship Id="rId18" Type="http://schemas.openxmlformats.org/officeDocument/2006/relationships/hyperlink" Target="https://bii.by/tx.dll?d=599195&amp;links_doc=466341&amp;links_anch=6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i.by/tx.dll?d=144501&amp;a=203" TargetMode="External"/><Relationship Id="rId7" Type="http://schemas.openxmlformats.org/officeDocument/2006/relationships/hyperlink" Target="https://bii.by/tx.dll?d=244965&amp;a=1" TargetMode="External"/><Relationship Id="rId12" Type="http://schemas.openxmlformats.org/officeDocument/2006/relationships/hyperlink" Target="https://bii.by/tx.dll?d=466341&amp;a=5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bii.by/ps_f.dll?d=599195&amp;a=24" TargetMode="External"/><Relationship Id="rId20" Type="http://schemas.openxmlformats.org/officeDocument/2006/relationships/hyperlink" Target="https://bii.by/tx.dll?d=144501&amp;a=1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599195&amp;links_doc=466341&amp;links_anch=651" TargetMode="External"/><Relationship Id="rId11" Type="http://schemas.openxmlformats.org/officeDocument/2006/relationships/hyperlink" Target="https://bii.by/tx.dll?d=384924&amp;a=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bii.by/tx.dll?d=459661&amp;a=10" TargetMode="External"/><Relationship Id="rId19" Type="http://schemas.openxmlformats.org/officeDocument/2006/relationships/hyperlink" Target="https://bii.by/tx.dll?d=144501&amp;a=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347250&amp;a=1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BD4F-EAD1-4B5F-A736-BBCAFB5A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subject/>
  <dc:creator>Валентина</dc:creator>
  <cp:keywords/>
  <cp:lastModifiedBy>Куст Ольга Михайловна</cp:lastModifiedBy>
  <cp:revision>5</cp:revision>
  <cp:lastPrinted>2022-07-06T12:35:00Z</cp:lastPrinted>
  <dcterms:created xsi:type="dcterms:W3CDTF">2022-08-04T09:15:00Z</dcterms:created>
  <dcterms:modified xsi:type="dcterms:W3CDTF">2024-05-11T12:47:00Z</dcterms:modified>
</cp:coreProperties>
</file>