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58" w:rsidRPr="002653D1" w:rsidRDefault="00B12855" w:rsidP="002653D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>1.6</w:t>
      </w:r>
      <w:r w:rsidRPr="002653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51458" w:rsidRPr="002653D1">
        <w:rPr>
          <w:rFonts w:ascii="Times New Roman" w:hAnsi="Times New Roman" w:cs="Times New Roman"/>
          <w:b/>
          <w:sz w:val="24"/>
          <w:szCs w:val="24"/>
        </w:rPr>
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</w:p>
    <w:p w:rsidR="00B12855" w:rsidRPr="00B12855" w:rsidRDefault="00B12855" w:rsidP="00B12855">
      <w:pPr>
        <w:rPr>
          <w:rFonts w:ascii="Times New Roman" w:hAnsi="Times New Roman" w:cs="Times New Roman"/>
          <w:b/>
        </w:rPr>
      </w:pPr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2653D1" w:rsidRDefault="006F7B9D" w:rsidP="00B12855">
      <w:pPr>
        <w:rPr>
          <w:rFonts w:ascii="Times New Roman" w:hAnsi="Times New Roman" w:cs="Times New Roman"/>
          <w:shd w:val="clear" w:color="auto" w:fill="FFFFFF"/>
        </w:rPr>
      </w:pPr>
      <w:hyperlink r:id="rId4" w:anchor="a23" w:tooltip="+" w:history="1">
        <w:proofErr w:type="gramStart"/>
        <w:r w:rsidR="00B12855" w:rsidRPr="00B12855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заявление</w:t>
        </w:r>
      </w:hyperlink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hyperlink r:id="rId5" w:anchor="a2" w:tooltip="+" w:history="1">
        <w:r w:rsidR="00B12855" w:rsidRPr="00B12855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паспорта</w:t>
        </w:r>
      </w:hyperlink>
      <w:r w:rsidR="00B12855" w:rsidRPr="00B12855">
        <w:rPr>
          <w:rFonts w:ascii="Times New Roman" w:hAnsi="Times New Roman" w:cs="Times New Roman"/>
          <w:shd w:val="clear" w:color="auto" w:fill="FFFFFF"/>
        </w:rPr>
        <w:t> или иные документы, удостоверяющие личность всех совершеннолетних граждан</w:t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hyperlink r:id="rId6" w:anchor="a13" w:tooltip="+" w:history="1">
        <w:r w:rsidR="00B12855" w:rsidRPr="00B12855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свидетельство</w:t>
        </w:r>
      </w:hyperlink>
      <w:r w:rsidR="00B12855" w:rsidRPr="00B12855">
        <w:rPr>
          <w:rFonts w:ascii="Times New Roman" w:hAnsi="Times New Roman" w:cs="Times New Roman"/>
          <w:shd w:val="clear" w:color="auto" w:fill="FFFFFF"/>
        </w:rPr>
        <w:t> 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строительства (реконструкции) одноквартирного, блокированного жилого дома</w:t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  <w:shd w:val="clear" w:color="auto" w:fill="FFFFFF"/>
        </w:rPr>
        <w:t>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  <w:proofErr w:type="gramEnd"/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proofErr w:type="gramStart"/>
      <w:r w:rsidR="00B12855" w:rsidRPr="00B12855">
        <w:rPr>
          <w:rFonts w:ascii="Times New Roman" w:hAnsi="Times New Roman" w:cs="Times New Roman"/>
          <w:shd w:val="clear" w:color="auto" w:fill="FFFFFF"/>
        </w:rPr>
        <w:t>сведения о доходе и имуществе гражданина и членов его семьи – в случае включения в </w:t>
      </w:r>
      <w:hyperlink r:id="rId7" w:anchor="a80" w:tooltip="+" w:history="1">
        <w:r w:rsidR="00B12855" w:rsidRPr="002653D1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списки</w:t>
        </w:r>
      </w:hyperlink>
      <w:r w:rsidR="00B12855" w:rsidRPr="002653D1">
        <w:rPr>
          <w:rFonts w:ascii="Times New Roman" w:hAnsi="Times New Roman" w:cs="Times New Roman"/>
          <w:shd w:val="clear" w:color="auto" w:fill="FFFFFF"/>
        </w:rPr>
        <w:t> </w:t>
      </w:r>
      <w:r w:rsidR="00B12855" w:rsidRPr="00B12855">
        <w:rPr>
          <w:rFonts w:ascii="Times New Roman" w:hAnsi="Times New Roman" w:cs="Times New Roman"/>
          <w:shd w:val="clear" w:color="auto" w:fill="FFFFFF"/>
        </w:rPr>
        <w:t>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  <w:shd w:val="clear" w:color="auto" w:fill="FFFFFF"/>
        </w:rPr>
        <w:t>копия трудовой </w:t>
      </w:r>
      <w:hyperlink r:id="rId8" w:anchor="a17" w:tooltip="+" w:history="1">
        <w:r w:rsidR="00B12855" w:rsidRPr="00B12855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книжки</w:t>
        </w:r>
      </w:hyperlink>
      <w:r w:rsidR="00B12855" w:rsidRPr="00B12855">
        <w:rPr>
          <w:rFonts w:ascii="Times New Roman" w:hAnsi="Times New Roman" w:cs="Times New Roman"/>
          <w:shd w:val="clear" w:color="auto" w:fill="FFFFFF"/>
        </w:rPr>
        <w:t> (за исключением случаев, когда законодательными актами не предусмотрено ее заполнение) – для граждан, стаж у которых прерывался в течение периода, за который предоставляются</w:t>
      </w:r>
      <w:proofErr w:type="gramEnd"/>
      <w:r w:rsidR="00B12855" w:rsidRPr="00B1285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B12855" w:rsidRPr="00B12855">
        <w:rPr>
          <w:rFonts w:ascii="Times New Roman" w:hAnsi="Times New Roman" w:cs="Times New Roman"/>
          <w:shd w:val="clear" w:color="auto" w:fill="FFFFFF"/>
        </w:rPr>
        <w:t>сведения о доходе и имуществе</w:t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hyperlink r:id="rId9" w:anchor="a3" w:tooltip="+" w:history="1">
        <w:r w:rsidR="00B12855" w:rsidRPr="00B12855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договор</w:t>
        </w:r>
      </w:hyperlink>
      <w:r w:rsidR="00B12855" w:rsidRPr="00B12855">
        <w:rPr>
          <w:rFonts w:ascii="Times New Roman" w:hAnsi="Times New Roman" w:cs="Times New Roman"/>
          <w:shd w:val="clear" w:color="auto" w:fill="FFFFFF"/>
        </w:rPr>
        <w:t> создания объекта долевого строительства – в случае строительства жилого помещения в порядке долевого участия в жилищном строительстве</w:t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  <w:shd w:val="clear" w:color="auto" w:fill="FFFFFF"/>
        </w:rPr>
        <w:t>выписка из решения общего собрания организации застройщиков (собрания уполномоченных) о приеме гражданина в эту организацию – в случае строительства жилого помещения в составе организации застройщиков</w:t>
      </w:r>
      <w:r w:rsidR="00B12855" w:rsidRPr="00B12855">
        <w:rPr>
          <w:rFonts w:ascii="Times New Roman" w:hAnsi="Times New Roman" w:cs="Times New Roman"/>
        </w:rPr>
        <w:br/>
      </w:r>
      <w:r w:rsidR="00B12855" w:rsidRPr="00B12855">
        <w:rPr>
          <w:rFonts w:ascii="Times New Roman" w:hAnsi="Times New Roman" w:cs="Times New Roman"/>
        </w:rPr>
        <w:br/>
      </w:r>
      <w:r w:rsidR="002653D1" w:rsidRPr="00B12855">
        <w:rPr>
          <w:rFonts w:ascii="Times New Roman" w:hAnsi="Times New Roman" w:cs="Times New Roman"/>
          <w:shd w:val="clear" w:color="auto" w:fill="FFFFFF"/>
        </w:rPr>
        <w:t>копия зарегистрированного в установленном порядке договора купли-продажи жилого помещения – в случае приобретения жилого помещения</w:t>
      </w:r>
      <w:proofErr w:type="gramEnd"/>
      <w:r w:rsidR="002653D1" w:rsidRPr="00B1285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gramStart"/>
      <w:r w:rsidR="002653D1" w:rsidRPr="00B12855">
        <w:rPr>
          <w:rFonts w:ascii="Times New Roman" w:hAnsi="Times New Roman" w:cs="Times New Roman"/>
          <w:shd w:val="clear" w:color="auto" w:fill="FFFFFF"/>
        </w:rPr>
        <w:t>строительство</w:t>
      </w:r>
      <w:proofErr w:type="gramEnd"/>
      <w:r w:rsidR="002653D1" w:rsidRPr="00B12855">
        <w:rPr>
          <w:rFonts w:ascii="Times New Roman" w:hAnsi="Times New Roman" w:cs="Times New Roman"/>
          <w:shd w:val="clear" w:color="auto" w:fill="FFFFFF"/>
        </w:rPr>
        <w:t xml:space="preserve"> которого осуществлялось по государственному заказу</w:t>
      </w:r>
    </w:p>
    <w:p w:rsidR="00E07CCD" w:rsidRDefault="00E07CCD" w:rsidP="00B12855">
      <w:pPr>
        <w:rPr>
          <w:rFonts w:ascii="Times New Roman" w:hAnsi="Times New Roman" w:cs="Times New Roman"/>
          <w:shd w:val="clear" w:color="auto" w:fill="FFFFFF"/>
        </w:rPr>
      </w:pPr>
      <w:r w:rsidRPr="00B12855">
        <w:rPr>
          <w:rFonts w:ascii="Times New Roman" w:hAnsi="Times New Roman" w:cs="Times New Roman"/>
          <w:shd w:val="clear" w:color="auto" w:fill="FFFFFF"/>
        </w:rPr>
        <w:t>документ, подтверждающий факт расторжения </w:t>
      </w:r>
      <w:hyperlink r:id="rId10" w:anchor="a3" w:tooltip="+" w:history="1">
        <w:r w:rsidRPr="00CE2551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договора</w:t>
        </w:r>
      </w:hyperlink>
      <w:r w:rsidRPr="00B12855">
        <w:rPr>
          <w:rFonts w:ascii="Times New Roman" w:hAnsi="Times New Roman" w:cs="Times New Roman"/>
          <w:shd w:val="clear" w:color="auto" w:fill="FFFFFF"/>
        </w:rPr>
        <w:t> 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подтверждения указанных фактов</w:t>
      </w:r>
    </w:p>
    <w:p w:rsidR="00B12855" w:rsidRPr="00B12855" w:rsidRDefault="00E07CCD" w:rsidP="00B12855">
      <w:pPr>
        <w:rPr>
          <w:rFonts w:ascii="Times New Roman" w:hAnsi="Times New Roman" w:cs="Times New Roman"/>
          <w:shd w:val="clear" w:color="auto" w:fill="FFFFFF"/>
        </w:rPr>
      </w:pPr>
      <w:r w:rsidRPr="00B12855">
        <w:rPr>
          <w:rFonts w:ascii="Times New Roman" w:hAnsi="Times New Roman" w:cs="Times New Roman"/>
          <w:shd w:val="clear" w:color="auto" w:fill="FFFFFF"/>
        </w:rPr>
        <w:t>копии документов, подтверждающих наличие у гражданина согласованной в установленном порядке проектной документации, – при строительстве (реконструкции) одноквартирного жилого дома, квартиры в блокированном жилом доме (при наличии)</w:t>
      </w:r>
      <w:hyperlink r:id="rId11" w:anchor="a20" w:tooltip="+" w:history="1">
        <w:r w:rsidR="00B12855" w:rsidRPr="00B12855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справка</w:t>
        </w:r>
      </w:hyperlink>
      <w:r w:rsidR="00B12855" w:rsidRPr="00B12855">
        <w:rPr>
          <w:rFonts w:ascii="Times New Roman" w:hAnsi="Times New Roman" w:cs="Times New Roman"/>
          <w:shd w:val="clear" w:color="auto" w:fill="FFFFFF"/>
        </w:rPr>
        <w:t> о сдаче жилого помещения (при ее наличии)</w:t>
      </w:r>
    </w:p>
    <w:p w:rsidR="00B12855" w:rsidRDefault="00B12855" w:rsidP="00B1285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A6AA8" w:rsidRPr="00CA6AA8" w:rsidRDefault="006F7B9D" w:rsidP="00B12855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" w:anchor="a14" w:tooltip="+" w:history="1">
        <w:r w:rsidR="00CA6AA8" w:rsidRPr="00CA6AA8">
          <w:rPr>
            <w:rStyle w:val="a3"/>
            <w:rFonts w:ascii="Times New Roman" w:hAnsi="Times New Roman" w:cs="Times New Roman"/>
          </w:rPr>
          <w:t>справка</w:t>
        </w:r>
      </w:hyperlink>
      <w:r w:rsidR="00751458">
        <w:t xml:space="preserve"> (</w:t>
      </w:r>
      <w:r w:rsidR="00751458" w:rsidRPr="00CE2551">
        <w:rPr>
          <w:rFonts w:ascii="Times New Roman" w:hAnsi="Times New Roman" w:cs="Times New Roman"/>
        </w:rPr>
        <w:t>справки</w:t>
      </w:r>
      <w:r w:rsidR="00751458">
        <w:t>)</w:t>
      </w:r>
      <w:r w:rsidR="00CA6AA8" w:rsidRPr="00CA6AA8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B12855" w:rsidRDefault="006F7B9D" w:rsidP="00CE2551">
      <w:pPr>
        <w:pStyle w:val="table10"/>
        <w:rPr>
          <w:sz w:val="22"/>
          <w:szCs w:val="22"/>
        </w:rPr>
      </w:pPr>
      <w:hyperlink r:id="rId13" w:anchor="a34" w:tooltip="+" w:history="1">
        <w:r w:rsidR="00B12855" w:rsidRPr="00B12855">
          <w:rPr>
            <w:rStyle w:val="a3"/>
            <w:color w:val="auto"/>
            <w:sz w:val="22"/>
            <w:szCs w:val="22"/>
          </w:rPr>
          <w:t>справка</w:t>
        </w:r>
      </w:hyperlink>
      <w:r w:rsidR="00B12855" w:rsidRPr="00B12855">
        <w:rPr>
          <w:sz w:val="22"/>
          <w:szCs w:val="22"/>
        </w:rPr>
        <w:t xml:space="preserve"> о состоянии на учете нуждающихся в улучшении жилищных условий по месту работы (службы) каждого члена семьи кредитополучателя, а в случае пребывания на учете нуждающихся в улучшении жилищных условий – подтверждение о наличии заявления о добровольном снятии кредитополучателя и членов его семьи с </w:t>
      </w:r>
      <w:proofErr w:type="gramStart"/>
      <w:r w:rsidR="00B12855" w:rsidRPr="00B12855">
        <w:rPr>
          <w:sz w:val="22"/>
          <w:szCs w:val="22"/>
        </w:rPr>
        <w:t>учета</w:t>
      </w:r>
      <w:proofErr w:type="gramEnd"/>
      <w:r w:rsidR="00B12855" w:rsidRPr="00B12855">
        <w:rPr>
          <w:sz w:val="22"/>
          <w:szCs w:val="22"/>
        </w:rPr>
        <w:t xml:space="preserve"> нуждающихся в улучшении жилищных условий по окончании строительства (реконструкции или приобретения) жилого помещения</w:t>
      </w:r>
    </w:p>
    <w:p w:rsidR="00CE2551" w:rsidRDefault="00CE2551" w:rsidP="00CE2551">
      <w:pPr>
        <w:pStyle w:val="table10"/>
        <w:rPr>
          <w:sz w:val="22"/>
          <w:szCs w:val="22"/>
        </w:rPr>
      </w:pPr>
    </w:p>
    <w:p w:rsidR="00BA755B" w:rsidRDefault="00CE2551" w:rsidP="00CE2551">
      <w:pPr>
        <w:pStyle w:val="table10"/>
      </w:pPr>
      <w:hyperlink r:id="rId14" w:anchor="a51" w:tooltip="+" w:history="1">
        <w:r w:rsidRPr="00B12855">
          <w:rPr>
            <w:rStyle w:val="a3"/>
            <w:color w:val="auto"/>
            <w:sz w:val="22"/>
            <w:szCs w:val="22"/>
          </w:rPr>
          <w:t>справка</w:t>
        </w:r>
      </w:hyperlink>
      <w:r w:rsidRPr="00B12855">
        <w:rPr>
          <w:sz w:val="22"/>
          <w:szCs w:val="22"/>
        </w:rPr>
        <w:t xml:space="preserve"> о правах гражданина и членов его семьи на объекты недвижимого имущества</w:t>
      </w:r>
    </w:p>
    <w:p w:rsidR="00CE2551" w:rsidRPr="00CE2551" w:rsidRDefault="00CE2551" w:rsidP="00CE2551">
      <w:pPr>
        <w:pStyle w:val="table10"/>
      </w:pPr>
    </w:p>
    <w:p w:rsidR="00B12855" w:rsidRDefault="00B12855" w:rsidP="00CE2551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B12855">
        <w:rPr>
          <w:rFonts w:ascii="Times New Roman" w:hAnsi="Times New Roman" w:cs="Times New Roman"/>
        </w:rPr>
        <w:t>сведения из базы данных трудоспособных граждан, не занятых в экономике, предусмотренной в </w:t>
      </w:r>
      <w:hyperlink r:id="rId15" w:anchor="a57" w:tooltip="+" w:history="1">
        <w:r w:rsidRPr="00B12855">
          <w:rPr>
            <w:rStyle w:val="a3"/>
            <w:rFonts w:ascii="Times New Roman" w:hAnsi="Times New Roman" w:cs="Times New Roman"/>
            <w:color w:val="auto"/>
          </w:rPr>
          <w:t>абзаце втором</w:t>
        </w:r>
      </w:hyperlink>
      <w:r w:rsidRPr="00B12855">
        <w:rPr>
          <w:rFonts w:ascii="Times New Roman" w:hAnsi="Times New Roman" w:cs="Times New Roman"/>
        </w:rPr>
        <w:t xml:space="preserve"> пункта 3 Декрета № 3, об отнесении граждан к трудоспособным гражданам, не занятым в экономике, предоставляемые постоянно действующими комиссиями, созданными районными, городскими исполнительными и распорядительными органами, местными администрациями в соответствии с </w:t>
      </w:r>
      <w:hyperlink r:id="rId16" w:anchor="a64" w:tooltip="+" w:history="1">
        <w:r w:rsidRPr="00B12855">
          <w:rPr>
            <w:rStyle w:val="a3"/>
            <w:rFonts w:ascii="Times New Roman" w:hAnsi="Times New Roman" w:cs="Times New Roman"/>
            <w:color w:val="auto"/>
          </w:rPr>
          <w:t>пунктом 4</w:t>
        </w:r>
      </w:hyperlink>
      <w:r w:rsidRPr="00B12855">
        <w:rPr>
          <w:rFonts w:ascii="Times New Roman" w:hAnsi="Times New Roman" w:cs="Times New Roman"/>
        </w:rPr>
        <w:t xml:space="preserve"> Декрета № 3, по месту регистрации, по месту жительства и (или) месту пребывания гражданина и</w:t>
      </w:r>
      <w:proofErr w:type="gramEnd"/>
      <w:r w:rsidRPr="00B12855">
        <w:rPr>
          <w:rFonts w:ascii="Times New Roman" w:hAnsi="Times New Roman" w:cs="Times New Roman"/>
        </w:rPr>
        <w:t> (или) трудоспособных членов его семьи</w:t>
      </w:r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BA755B" w:rsidRPr="00B12855" w:rsidRDefault="00BA755B" w:rsidP="00B12855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12855" w:rsidRPr="00B12855" w:rsidRDefault="00B12855" w:rsidP="00B1285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B12855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B12855" w:rsidRPr="00B12855" w:rsidRDefault="00B12855" w:rsidP="00B12855">
      <w:pPr>
        <w:rPr>
          <w:rFonts w:ascii="Times New Roman" w:eastAsia="Times New Roman" w:hAnsi="Times New Roman" w:cs="Times New Roman"/>
          <w:lang w:eastAsia="ru-RU"/>
        </w:rPr>
      </w:pPr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B12855">
        <w:rPr>
          <w:rFonts w:ascii="Times New Roman" w:eastAsia="Times New Roman" w:hAnsi="Times New Roman" w:cs="Times New Roman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15 дней после получения последнего документа, необходимого для включения в списки на получение льготных кредитов</w:t>
      </w:r>
    </w:p>
    <w:p w:rsidR="00B12855" w:rsidRPr="00B12855" w:rsidRDefault="00B12855" w:rsidP="00B128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B12855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B12855">
        <w:rPr>
          <w:rFonts w:ascii="Times New Roman" w:eastAsia="Times New Roman" w:hAnsi="Times New Roman" w:cs="Times New Roman"/>
          <w:lang w:eastAsia="ru-RU"/>
        </w:rPr>
        <w:t>3 года</w:t>
      </w:r>
    </w:p>
    <w:p w:rsidR="00B12855" w:rsidRPr="00B12855" w:rsidRDefault="00B12855" w:rsidP="00B128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2855" w:rsidRPr="00B12855" w:rsidRDefault="00B12855" w:rsidP="00B12855">
      <w:pPr>
        <w:rPr>
          <w:rFonts w:ascii="Times New Roman" w:hAnsi="Times New Roman" w:cs="Times New Roman"/>
        </w:rPr>
      </w:pPr>
      <w:r w:rsidRPr="00B12855">
        <w:rPr>
          <w:rFonts w:ascii="Times New Roman" w:eastAsia="Times New Roman" w:hAnsi="Times New Roman" w:cs="Times New Roman"/>
          <w:lang w:eastAsia="ru-RU"/>
        </w:rPr>
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</w:r>
    </w:p>
    <w:p w:rsidR="00B12855" w:rsidRDefault="00B12855"/>
    <w:p w:rsidR="00B12855" w:rsidRDefault="00B12855"/>
    <w:p w:rsidR="00B12855" w:rsidRDefault="00B12855"/>
    <w:p w:rsidR="00B12855" w:rsidRDefault="00B12855"/>
    <w:p w:rsidR="00BA755B" w:rsidRDefault="00BA755B"/>
    <w:p w:rsidR="00BA755B" w:rsidRDefault="00BA755B"/>
    <w:p w:rsidR="00BA755B" w:rsidRDefault="00BA755B"/>
    <w:p w:rsidR="00BA755B" w:rsidRDefault="00BA755B"/>
    <w:p w:rsidR="00B12855" w:rsidRDefault="00B12855"/>
    <w:p w:rsidR="00CE2551" w:rsidRPr="002653D1" w:rsidRDefault="00B12855" w:rsidP="00CE255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4BF">
        <w:rPr>
          <w:rFonts w:ascii="Times New Roman" w:hAnsi="Times New Roman"/>
          <w:b/>
          <w:spacing w:val="20"/>
          <w:sz w:val="28"/>
          <w:szCs w:val="28"/>
          <w:lang w:eastAsia="ru-RU"/>
        </w:rPr>
        <w:lastRenderedPageBreak/>
        <w:t>1.6.</w:t>
      </w:r>
      <w:r w:rsidR="00CE2551" w:rsidRPr="002653D1">
        <w:rPr>
          <w:rFonts w:ascii="Times New Roman" w:hAnsi="Times New Roman" w:cs="Times New Roman"/>
          <w:b/>
          <w:sz w:val="24"/>
          <w:szCs w:val="24"/>
        </w:rPr>
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</w:p>
    <w:p w:rsidR="00751458" w:rsidRPr="00BA755B" w:rsidRDefault="00751458" w:rsidP="00B12855">
      <w:pPr>
        <w:spacing w:after="0" w:line="240" w:lineRule="auto"/>
        <w:rPr>
          <w:rFonts w:ascii="Times New Roman" w:hAnsi="Times New Roman" w:cs="Times New Roman"/>
          <w:b/>
          <w:spacing w:val="20"/>
          <w:sz w:val="30"/>
          <w:szCs w:val="30"/>
          <w:lang w:eastAsia="ru-RU"/>
        </w:rPr>
      </w:pPr>
    </w:p>
    <w:tbl>
      <w:tblPr>
        <w:tblW w:w="7740" w:type="dxa"/>
        <w:jc w:val="right"/>
        <w:tblLook w:val="00A0"/>
      </w:tblPr>
      <w:tblGrid>
        <w:gridCol w:w="7740"/>
      </w:tblGrid>
      <w:tr w:rsidR="00B12855" w:rsidRPr="00BA755B" w:rsidTr="00092AE7">
        <w:trPr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B12855" w:rsidRPr="00BA755B" w:rsidRDefault="00B12855" w:rsidP="00092AE7">
            <w:pPr>
              <w:spacing w:after="0" w:line="240" w:lineRule="auto"/>
              <w:ind w:left="2614"/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</w:pPr>
            <w:proofErr w:type="spellStart"/>
            <w:r w:rsidRPr="00BA755B">
              <w:rPr>
                <w:rFonts w:ascii="Times New Roman" w:hAnsi="Times New Roman" w:cs="Times New Roman"/>
                <w:spacing w:val="20"/>
                <w:sz w:val="30"/>
                <w:szCs w:val="30"/>
                <w:lang w:eastAsia="ru-RU"/>
              </w:rPr>
              <w:t>Костюковичский</w:t>
            </w:r>
            <w:proofErr w:type="spellEnd"/>
            <w:r w:rsidRPr="00BA755B">
              <w:rPr>
                <w:rFonts w:ascii="Times New Roman" w:hAnsi="Times New Roman" w:cs="Times New Roman"/>
                <w:spacing w:val="20"/>
                <w:sz w:val="30"/>
                <w:szCs w:val="30"/>
                <w:lang w:eastAsia="ru-RU"/>
              </w:rPr>
              <w:t xml:space="preserve">  районный исполнительный комитет</w:t>
            </w:r>
          </w:p>
        </w:tc>
      </w:tr>
      <w:tr w:rsidR="00B12855" w:rsidRPr="00BA755B" w:rsidTr="00092AE7">
        <w:trPr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i/>
                <w:color w:val="00B0F0"/>
                <w:spacing w:val="20"/>
                <w:sz w:val="30"/>
                <w:szCs w:val="30"/>
                <w:u w:val="single"/>
                <w:lang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 xml:space="preserve">Гр. </w:t>
            </w:r>
            <w:r w:rsidRPr="00BA755B">
              <w:rPr>
                <w:rFonts w:ascii="Times New Roman" w:hAnsi="Times New Roman" w:cs="Times New Roman"/>
                <w:i/>
                <w:color w:val="00B0F0"/>
                <w:spacing w:val="20"/>
                <w:sz w:val="30"/>
                <w:szCs w:val="30"/>
                <w:u w:val="single"/>
                <w:lang w:eastAsia="ru-RU"/>
              </w:rPr>
              <w:t>______________________</w:t>
            </w:r>
          </w:p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</w:pPr>
            <w:proofErr w:type="gramStart"/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>проживающего</w:t>
            </w:r>
            <w:proofErr w:type="gramEnd"/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 xml:space="preserve"> (ей) </w:t>
            </w:r>
          </w:p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B12855" w:rsidRPr="00BA755B" w:rsidTr="00092AE7">
        <w:trPr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>__________________________</w:t>
            </w:r>
          </w:p>
        </w:tc>
      </w:tr>
      <w:tr w:rsidR="00B12855" w:rsidRPr="00BA755B" w:rsidTr="00092AE7">
        <w:trPr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 xml:space="preserve">Телефон     </w:t>
            </w:r>
            <w:r w:rsidRPr="00BA755B">
              <w:rPr>
                <w:rFonts w:ascii="Times New Roman" w:hAnsi="Times New Roman" w:cs="Times New Roman"/>
                <w:i/>
                <w:color w:val="00B0F0"/>
                <w:spacing w:val="20"/>
                <w:sz w:val="30"/>
                <w:szCs w:val="30"/>
                <w:u w:val="single"/>
                <w:lang w:eastAsia="ru-RU"/>
              </w:rPr>
              <w:t>________________</w:t>
            </w:r>
          </w:p>
        </w:tc>
      </w:tr>
      <w:tr w:rsidR="00B12855" w:rsidRPr="00BA755B" w:rsidTr="00092AE7">
        <w:trPr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>Паспорт: Серия/№ КВ</w:t>
            </w:r>
            <w:r w:rsidRPr="00BA755B">
              <w:rPr>
                <w:rFonts w:ascii="Times New Roman" w:hAnsi="Times New Roman" w:cs="Times New Roman"/>
                <w:i/>
                <w:color w:val="00B0F0"/>
                <w:spacing w:val="20"/>
                <w:sz w:val="30"/>
                <w:szCs w:val="30"/>
                <w:lang w:eastAsia="ru-RU"/>
              </w:rPr>
              <w:t>________</w:t>
            </w:r>
          </w:p>
        </w:tc>
      </w:tr>
      <w:tr w:rsidR="00B12855" w:rsidRPr="00BA755B" w:rsidTr="00092AE7">
        <w:trPr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B0F0"/>
                <w:spacing w:val="20"/>
                <w:sz w:val="30"/>
                <w:szCs w:val="30"/>
                <w:u w:val="single"/>
                <w:lang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>Выдан _</w:t>
            </w:r>
            <w:r w:rsidRPr="00BA755B">
              <w:rPr>
                <w:rFonts w:ascii="Times New Roman" w:hAnsi="Times New Roman" w:cs="Times New Roman"/>
                <w:color w:val="00B0F0"/>
                <w:spacing w:val="20"/>
                <w:sz w:val="30"/>
                <w:szCs w:val="30"/>
                <w:u w:val="single"/>
                <w:lang w:eastAsia="ru-RU"/>
              </w:rPr>
              <w:t>____________________</w:t>
            </w:r>
          </w:p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B12855" w:rsidRPr="00BA755B" w:rsidTr="00092AE7">
        <w:trPr>
          <w:jc w:val="right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B12855" w:rsidRPr="00BA755B" w:rsidRDefault="00B12855" w:rsidP="00092AE7">
            <w:pPr>
              <w:spacing w:after="0" w:line="240" w:lineRule="auto"/>
              <w:ind w:left="2614" w:firstLine="16"/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  <w:lang w:val="en-US" w:eastAsia="ru-RU"/>
              </w:rPr>
            </w:pPr>
            <w:r w:rsidRPr="00BA755B">
              <w:rPr>
                <w:rFonts w:ascii="Times New Roman" w:hAnsi="Times New Roman" w:cs="Times New Roman"/>
                <w:color w:val="000000"/>
                <w:spacing w:val="20"/>
                <w:sz w:val="30"/>
                <w:szCs w:val="30"/>
                <w:lang w:eastAsia="ru-RU"/>
              </w:rPr>
              <w:t xml:space="preserve">Л.н. </w:t>
            </w:r>
            <w:r w:rsidRPr="00BA755B">
              <w:rPr>
                <w:rFonts w:ascii="Times New Roman" w:hAnsi="Times New Roman" w:cs="Times New Roman"/>
                <w:i/>
                <w:color w:val="00B0F0"/>
                <w:spacing w:val="20"/>
                <w:sz w:val="30"/>
                <w:szCs w:val="30"/>
                <w:lang w:eastAsia="ru-RU"/>
              </w:rPr>
              <w:t>_______________________</w:t>
            </w:r>
          </w:p>
        </w:tc>
      </w:tr>
    </w:tbl>
    <w:p w:rsidR="00B12855" w:rsidRPr="00BA755B" w:rsidRDefault="00B12855" w:rsidP="00B12855">
      <w:pPr>
        <w:spacing w:after="0" w:line="240" w:lineRule="auto"/>
        <w:ind w:left="5040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</w:p>
    <w:p w:rsidR="00B12855" w:rsidRPr="00BA755B" w:rsidRDefault="00B12855" w:rsidP="00B12855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</w:p>
    <w:p w:rsidR="00B12855" w:rsidRPr="00BA755B" w:rsidRDefault="00B12855" w:rsidP="00B12855">
      <w:pPr>
        <w:spacing w:after="0" w:line="240" w:lineRule="auto"/>
        <w:rPr>
          <w:rFonts w:ascii="Times New Roman" w:hAnsi="Times New Roman" w:cs="Times New Roman"/>
          <w:spacing w:val="20"/>
          <w:sz w:val="30"/>
          <w:szCs w:val="30"/>
          <w:lang w:eastAsia="ru-RU"/>
        </w:rPr>
      </w:pPr>
    </w:p>
    <w:p w:rsidR="00B12855" w:rsidRPr="00BA755B" w:rsidRDefault="00B12855" w:rsidP="00B1285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  <w:lang w:eastAsia="ru-RU"/>
        </w:rPr>
      </w:pPr>
      <w:proofErr w:type="gramStart"/>
      <w:r w:rsidRPr="00BA755B">
        <w:rPr>
          <w:rFonts w:ascii="Times New Roman" w:hAnsi="Times New Roman" w:cs="Times New Roman"/>
          <w:b/>
          <w:spacing w:val="20"/>
          <w:sz w:val="28"/>
          <w:szCs w:val="28"/>
          <w:lang w:eastAsia="ru-RU"/>
        </w:rPr>
        <w:t>З</w:t>
      </w:r>
      <w:proofErr w:type="gramEnd"/>
      <w:r w:rsidRPr="00BA755B">
        <w:rPr>
          <w:rFonts w:ascii="Times New Roman" w:hAnsi="Times New Roman" w:cs="Times New Roman"/>
          <w:b/>
          <w:spacing w:val="20"/>
          <w:sz w:val="28"/>
          <w:szCs w:val="28"/>
          <w:lang w:eastAsia="ru-RU"/>
        </w:rPr>
        <w:t xml:space="preserve"> А Я В Л Е Н И Е</w:t>
      </w:r>
    </w:p>
    <w:p w:rsidR="00B12855" w:rsidRPr="00BA755B" w:rsidRDefault="00B12855" w:rsidP="00B12855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  <w:r w:rsidRPr="00BA755B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 Прошу включить меня с составом семьи  ______ челове</w:t>
      </w:r>
      <w:proofErr w:type="gramStart"/>
      <w:r w:rsidRPr="00BA755B">
        <w:rPr>
          <w:rFonts w:ascii="Times New Roman" w:hAnsi="Times New Roman" w:cs="Times New Roman"/>
          <w:spacing w:val="20"/>
          <w:sz w:val="28"/>
          <w:szCs w:val="28"/>
          <w:lang w:eastAsia="ru-RU"/>
        </w:rPr>
        <w:t>к(</w:t>
      </w:r>
      <w:proofErr w:type="gramEnd"/>
      <w:r w:rsidRPr="00BA755B">
        <w:rPr>
          <w:rFonts w:ascii="Times New Roman" w:hAnsi="Times New Roman" w:cs="Times New Roman"/>
          <w:spacing w:val="20"/>
          <w:sz w:val="28"/>
          <w:szCs w:val="28"/>
          <w:lang w:eastAsia="ru-RU"/>
        </w:rPr>
        <w:t>а) в список граждан имеющих право на получение льготного кредита _________________________________________________________</w:t>
      </w: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  <w:r w:rsidRPr="00BA755B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     (</w:t>
      </w:r>
      <w:r w:rsidRPr="00BA755B">
        <w:rPr>
          <w:rFonts w:ascii="Times New Roman" w:hAnsi="Times New Roman" w:cs="Times New Roman"/>
          <w:spacing w:val="20"/>
          <w:sz w:val="20"/>
          <w:szCs w:val="20"/>
          <w:lang w:eastAsia="ru-RU"/>
        </w:rPr>
        <w:t xml:space="preserve">на строительство (реконструкцию) либо покупку жилого помещения) </w:t>
      </w: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0"/>
          <w:szCs w:val="20"/>
          <w:lang w:eastAsia="ru-RU"/>
        </w:rPr>
      </w:pPr>
      <w:r w:rsidRPr="00BA755B">
        <w:rPr>
          <w:rFonts w:ascii="Times New Roman" w:hAnsi="Times New Roman" w:cs="Times New Roman"/>
          <w:spacing w:val="20"/>
          <w:sz w:val="20"/>
          <w:szCs w:val="20"/>
          <w:lang w:eastAsia="ru-RU"/>
        </w:rPr>
        <w:t>_____________________________________________________________________________</w:t>
      </w: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0"/>
          <w:szCs w:val="20"/>
          <w:lang w:eastAsia="ru-RU"/>
        </w:rPr>
      </w:pPr>
      <w:r w:rsidRPr="00BA755B">
        <w:rPr>
          <w:rFonts w:ascii="Times New Roman" w:hAnsi="Times New Roman" w:cs="Times New Roman"/>
          <w:spacing w:val="20"/>
          <w:sz w:val="20"/>
          <w:szCs w:val="20"/>
          <w:lang w:eastAsia="ru-RU"/>
        </w:rPr>
        <w:t>_____________________________________________________________________________</w:t>
      </w: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30"/>
          <w:szCs w:val="30"/>
          <w:lang w:eastAsia="ru-RU"/>
        </w:rPr>
      </w:pPr>
      <w:r w:rsidRPr="00BA755B">
        <w:rPr>
          <w:rFonts w:ascii="Times New Roman" w:hAnsi="Times New Roman" w:cs="Times New Roman"/>
          <w:spacing w:val="20"/>
          <w:sz w:val="30"/>
          <w:szCs w:val="30"/>
          <w:lang w:eastAsia="ru-RU"/>
        </w:rPr>
        <w:t>как состоящего (</w:t>
      </w:r>
      <w:proofErr w:type="spellStart"/>
      <w:r w:rsidRPr="00BA755B">
        <w:rPr>
          <w:rFonts w:ascii="Times New Roman" w:hAnsi="Times New Roman" w:cs="Times New Roman"/>
          <w:spacing w:val="20"/>
          <w:sz w:val="30"/>
          <w:szCs w:val="30"/>
          <w:lang w:eastAsia="ru-RU"/>
        </w:rPr>
        <w:t>ую</w:t>
      </w:r>
      <w:proofErr w:type="spellEnd"/>
      <w:r w:rsidRPr="00BA755B">
        <w:rPr>
          <w:rFonts w:ascii="Times New Roman" w:hAnsi="Times New Roman" w:cs="Times New Roman"/>
          <w:spacing w:val="20"/>
          <w:sz w:val="30"/>
          <w:szCs w:val="30"/>
          <w:lang w:eastAsia="ru-RU"/>
        </w:rPr>
        <w:t>) на учете нуждающихся  в улучшении жилищных условий по месту жительства (работы)  ______________________________________________________.</w:t>
      </w: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  <w:r w:rsidRPr="00BA755B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К заявлению прилагается </w:t>
      </w: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  <w:r w:rsidRPr="00BA755B">
        <w:rPr>
          <w:rFonts w:ascii="Times New Roman" w:hAnsi="Times New Roman" w:cs="Times New Roman"/>
          <w:spacing w:val="2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12855" w:rsidRPr="00BA755B" w:rsidRDefault="00B12855" w:rsidP="00B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</w:p>
    <w:p w:rsidR="00B12855" w:rsidRPr="00BA755B" w:rsidRDefault="00B12855" w:rsidP="00B12855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  <w:lang w:eastAsia="ru-RU"/>
        </w:rPr>
      </w:pPr>
      <w:r w:rsidRPr="00BA755B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Дата                                                                     Подпись                                                                                                                        </w:t>
      </w:r>
    </w:p>
    <w:p w:rsidR="00B12855" w:rsidRPr="00BA755B" w:rsidRDefault="00B12855">
      <w:pPr>
        <w:rPr>
          <w:rFonts w:ascii="Times New Roman" w:hAnsi="Times New Roman" w:cs="Times New Roman"/>
        </w:rPr>
      </w:pPr>
    </w:p>
    <w:sectPr w:rsidR="00B12855" w:rsidRPr="00BA755B" w:rsidSect="001A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55"/>
    <w:rsid w:val="00147215"/>
    <w:rsid w:val="001A6699"/>
    <w:rsid w:val="002653D1"/>
    <w:rsid w:val="002C5E8B"/>
    <w:rsid w:val="006F7B9D"/>
    <w:rsid w:val="00751458"/>
    <w:rsid w:val="007D34CC"/>
    <w:rsid w:val="00B12855"/>
    <w:rsid w:val="00BA755B"/>
    <w:rsid w:val="00CA6AA8"/>
    <w:rsid w:val="00CE2551"/>
    <w:rsid w:val="00E0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2855"/>
    <w:rPr>
      <w:color w:val="154C94"/>
      <w:u w:val="single"/>
    </w:rPr>
  </w:style>
  <w:style w:type="paragraph" w:customStyle="1" w:styleId="table10">
    <w:name w:val="table10"/>
    <w:basedOn w:val="a"/>
    <w:rsid w:val="00B1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87407&amp;a=17" TargetMode="External"/><Relationship Id="rId13" Type="http://schemas.openxmlformats.org/officeDocument/2006/relationships/hyperlink" Target="file:///C:\Users\Kust_OM\Desktop\tx.dll%3fd=419043&amp;a=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236705&amp;a=80" TargetMode="External"/><Relationship Id="rId12" Type="http://schemas.openxmlformats.org/officeDocument/2006/relationships/hyperlink" Target="file:///C:\Users\Kust_OM\Desktop\tx.dll%3fd=84094&amp;a=1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Kust_OM\Desktop\tx.dll%3fd=299369&amp;a=64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tx.dll?d=90561&amp;a=13" TargetMode="External"/><Relationship Id="rId11" Type="http://schemas.openxmlformats.org/officeDocument/2006/relationships/hyperlink" Target="https://bii.by/tx.dll?d=193459&amp;a=20" TargetMode="External"/><Relationship Id="rId5" Type="http://schemas.openxmlformats.org/officeDocument/2006/relationships/hyperlink" Target="https://bii.by/tx.dll?d=179950&amp;a=2" TargetMode="External"/><Relationship Id="rId15" Type="http://schemas.openxmlformats.org/officeDocument/2006/relationships/hyperlink" Target="file:///C:\Users\Kust_OM\Desktop\tx.dll%3fd=299369&amp;a=57" TargetMode="External"/><Relationship Id="rId10" Type="http://schemas.openxmlformats.org/officeDocument/2006/relationships/hyperlink" Target="https://bii.by/tx.dll?d=395610&amp;a=3" TargetMode="External"/><Relationship Id="rId4" Type="http://schemas.openxmlformats.org/officeDocument/2006/relationships/hyperlink" Target="https://bii.by/tx.dll?d=419043&amp;a=23" TargetMode="External"/><Relationship Id="rId9" Type="http://schemas.openxmlformats.org/officeDocument/2006/relationships/hyperlink" Target="https://bii.by/tx.dll?d=395610&amp;a=3" TargetMode="External"/><Relationship Id="rId14" Type="http://schemas.openxmlformats.org/officeDocument/2006/relationships/hyperlink" Target="file:///C:\Users\Kust_OM\Desktop\tx.dll%3fd=76871&amp;a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2026-02-20T09:38:00Z</dcterms:created>
  <dcterms:modified xsi:type="dcterms:W3CDTF">2026-02-20T09:38:00Z</dcterms:modified>
</cp:coreProperties>
</file>