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8C69EC">
        <w:rPr>
          <w:rFonts w:cs="Times New Roman"/>
          <w:sz w:val="28"/>
          <w:szCs w:val="28"/>
        </w:rPr>
        <w:t>8.12.2</w:t>
      </w:r>
    </w:p>
    <w:p w:rsidR="009B733D" w:rsidRPr="0067703F" w:rsidRDefault="009B733D" w:rsidP="001D23A9">
      <w:pPr>
        <w:jc w:val="center"/>
        <w:rPr>
          <w:rFonts w:cs="Times New Roman"/>
          <w:b/>
          <w:szCs w:val="30"/>
        </w:rPr>
      </w:pPr>
    </w:p>
    <w:p w:rsidR="008C69EC" w:rsidRPr="008C69EC" w:rsidRDefault="008C69EC" w:rsidP="000767AA">
      <w:pPr>
        <w:ind w:right="339"/>
        <w:jc w:val="center"/>
        <w:rPr>
          <w:b/>
          <w:szCs w:val="30"/>
        </w:rPr>
      </w:pPr>
      <w:r w:rsidRPr="008C69EC">
        <w:rPr>
          <w:rFonts w:ascii="TimesNewRoman" w:hAnsi="TimesNewRoman"/>
          <w:b/>
          <w:color w:val="000000"/>
          <w:szCs w:val="30"/>
        </w:rPr>
        <w:t>Внесение изменения в специальное разрешение</w:t>
      </w:r>
      <w:r w:rsidRPr="008C69EC">
        <w:rPr>
          <w:rFonts w:ascii="TimesNewRoman" w:hAnsi="TimesNewRoman"/>
          <w:b/>
          <w:color w:val="000000"/>
          <w:szCs w:val="30"/>
        </w:rPr>
        <w:br/>
        <w:t>(лицензию) на розничную торговлю алкогольными напитками</w:t>
      </w:r>
      <w:r w:rsidRPr="008C69EC">
        <w:rPr>
          <w:rFonts w:ascii="TimesNewRoman" w:hAnsi="TimesNewRoman"/>
          <w:b/>
          <w:color w:val="000000"/>
          <w:szCs w:val="30"/>
        </w:rPr>
        <w:br/>
        <w:t>и (или) табачными изделиями</w:t>
      </w:r>
      <w:r w:rsidRPr="008C69EC">
        <w:rPr>
          <w:b/>
          <w:szCs w:val="30"/>
        </w:rPr>
        <w:t xml:space="preserve"> </w:t>
      </w:r>
    </w:p>
    <w:tbl>
      <w:tblPr>
        <w:tblStyle w:val="a3"/>
        <w:tblW w:w="9776" w:type="dxa"/>
        <w:tblLook w:val="04A0"/>
      </w:tblPr>
      <w:tblGrid>
        <w:gridCol w:w="3500"/>
        <w:gridCol w:w="6276"/>
      </w:tblGrid>
      <w:tr w:rsidR="001D23A9" w:rsidRPr="002C2403" w:rsidTr="00DB277C">
        <w:trPr>
          <w:trHeight w:val="3812"/>
        </w:trPr>
        <w:tc>
          <w:tcPr>
            <w:tcW w:w="3500" w:type="dxa"/>
          </w:tcPr>
          <w:p w:rsidR="001D23A9" w:rsidRPr="002C2403" w:rsidRDefault="009961E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961ED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76" w:type="dxa"/>
          </w:tcPr>
          <w:p w:rsidR="008C69EC" w:rsidRPr="008C69EC" w:rsidRDefault="008C69EC" w:rsidP="008C69EC">
            <w:pPr>
              <w:shd w:val="clear" w:color="auto" w:fill="FFFFFF"/>
              <w:ind w:hanging="36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proofErr w:type="gramStart"/>
            <w:r>
              <w:rPr>
                <w:rFonts w:ascii="Symbol" w:eastAsia="Times New Roman" w:hAnsi="Symbol" w:cs="Arial"/>
                <w:color w:val="393939"/>
                <w:sz w:val="14"/>
                <w:szCs w:val="14"/>
                <w:lang w:eastAsia="ru-RU"/>
              </w:rPr>
              <w:t></w:t>
            </w:r>
            <w:r>
              <w:rPr>
                <w:rFonts w:ascii="Symbol" w:eastAsia="Times New Roman" w:hAnsi="Symbol" w:cs="Arial"/>
                <w:color w:val="393939"/>
                <w:sz w:val="14"/>
                <w:szCs w:val="14"/>
                <w:lang w:eastAsia="ru-RU"/>
              </w:rPr>
              <w:t></w:t>
            </w:r>
            <w:r>
              <w:rPr>
                <w:rFonts w:ascii="Symbol" w:eastAsia="Times New Roman" w:hAnsi="Symbol" w:cs="Arial"/>
                <w:color w:val="393939"/>
                <w:sz w:val="14"/>
                <w:szCs w:val="14"/>
                <w:lang w:eastAsia="ru-RU"/>
              </w:rPr>
              <w:t></w:t>
            </w:r>
            <w:r>
              <w:rPr>
                <w:rFonts w:ascii="Symbol" w:eastAsia="Times New Roman" w:hAnsi="Symbol" w:cs="Arial"/>
                <w:color w:val="393939"/>
                <w:sz w:val="14"/>
                <w:szCs w:val="14"/>
                <w:lang w:eastAsia="ru-RU"/>
              </w:rPr>
              <w:t></w:t>
            </w:r>
            <w:r>
              <w:rPr>
                <w:rFonts w:ascii="Symbol" w:eastAsia="Times New Roman" w:hAnsi="Symbol" w:cs="Arial"/>
                <w:color w:val="393939"/>
                <w:sz w:val="14"/>
                <w:szCs w:val="14"/>
                <w:lang w:eastAsia="ru-RU"/>
              </w:rPr>
              <w:t></w:t>
            </w:r>
            <w:r>
              <w:rPr>
                <w:rFonts w:ascii="Symbol" w:eastAsia="Times New Roman" w:hAnsi="Symbol" w:cs="Arial"/>
                <w:color w:val="393939"/>
                <w:sz w:val="14"/>
                <w:szCs w:val="14"/>
                <w:lang w:eastAsia="ru-RU"/>
              </w:rPr>
              <w:t></w:t>
            </w:r>
            <w:r>
              <w:rPr>
                <w:rFonts w:ascii="Symbol" w:eastAsia="Times New Roman" w:hAnsi="Symbol" w:cs="Arial"/>
                <w:color w:val="393939"/>
                <w:sz w:val="14"/>
                <w:szCs w:val="14"/>
                <w:lang w:eastAsia="ru-RU"/>
              </w:rPr>
              <w:t></w:t>
            </w:r>
            <w:r>
              <w:rPr>
                <w:rFonts w:ascii="Symbol" w:eastAsia="Times New Roman" w:hAnsi="Symbol" w:cs="Arial"/>
                <w:color w:val="393939"/>
                <w:sz w:val="14"/>
                <w:szCs w:val="14"/>
                <w:lang w:eastAsia="ru-RU"/>
              </w:rPr>
              <w:t></w:t>
            </w:r>
            <w:r>
              <w:rPr>
                <w:rFonts w:ascii="Symbol" w:eastAsia="Times New Roman" w:hAnsi="Symbol" w:cs="Arial"/>
                <w:color w:val="393939"/>
                <w:sz w:val="14"/>
                <w:szCs w:val="14"/>
                <w:lang w:eastAsia="ru-RU"/>
              </w:rPr>
              <w:t></w:t>
            </w:r>
            <w:r>
              <w:rPr>
                <w:rFonts w:ascii="Symbol" w:eastAsia="Times New Roman" w:hAnsi="Symbol" w:cs="Arial"/>
                <w:color w:val="393939"/>
                <w:sz w:val="14"/>
                <w:szCs w:val="14"/>
                <w:lang w:eastAsia="ru-RU"/>
              </w:rPr>
              <w:t></w:t>
            </w:r>
            <w:r>
              <w:rPr>
                <w:rFonts w:ascii="Symbol" w:eastAsia="Times New Roman" w:hAnsi="Symbol" w:cs="Arial"/>
                <w:color w:val="393939"/>
                <w:sz w:val="14"/>
                <w:szCs w:val="14"/>
                <w:lang w:eastAsia="ru-RU"/>
              </w:rPr>
              <w:t></w:t>
            </w:r>
            <w:r>
              <w:rPr>
                <w:rFonts w:ascii="Symbol" w:eastAsia="Times New Roman" w:hAnsi="Symbol" w:cs="Arial"/>
                <w:color w:val="393939"/>
                <w:sz w:val="14"/>
                <w:szCs w:val="14"/>
                <w:lang w:eastAsia="ru-RU"/>
              </w:rPr>
              <w:t></w:t>
            </w:r>
            <w:r>
              <w:rPr>
                <w:rFonts w:ascii="Symbol" w:eastAsia="Times New Roman" w:hAnsi="Symbol" w:cs="Arial"/>
                <w:color w:val="393939"/>
                <w:sz w:val="14"/>
                <w:szCs w:val="14"/>
                <w:lang w:eastAsia="ru-RU"/>
              </w:rPr>
              <w:t></w:t>
            </w:r>
            <w:r>
              <w:rPr>
                <w:rFonts w:ascii="Symbol" w:eastAsia="Times New Roman" w:hAnsi="Symbol" w:cs="Arial"/>
                <w:color w:val="393939"/>
                <w:sz w:val="14"/>
                <w:szCs w:val="14"/>
                <w:lang w:eastAsia="ru-RU"/>
              </w:rPr>
              <w:t></w:t>
            </w:r>
            <w:r>
              <w:rPr>
                <w:rFonts w:ascii="Symbol" w:eastAsia="Times New Roman" w:hAnsi="Symbol" w:cs="Arial"/>
                <w:color w:val="393939"/>
                <w:sz w:val="14"/>
                <w:szCs w:val="14"/>
                <w:lang w:eastAsia="ru-RU"/>
              </w:rPr>
              <w:t></w:t>
            </w:r>
            <w:r>
              <w:rPr>
                <w:rFonts w:ascii="Symbol" w:eastAsia="Times New Roman" w:hAnsi="Symbol" w:cs="Arial"/>
                <w:color w:val="393939"/>
                <w:sz w:val="14"/>
                <w:szCs w:val="14"/>
                <w:lang w:eastAsia="ru-RU"/>
              </w:rPr>
              <w:t></w:t>
            </w:r>
            <w:r w:rsidRPr="008C69EC">
              <w:rPr>
                <w:rFonts w:eastAsia="Times New Roman" w:cs="Times New Roman"/>
                <w:color w:val="393939"/>
                <w:szCs w:val="30"/>
                <w:lang w:eastAsia="ru-RU"/>
              </w:rPr>
              <w:t>заявление о внесении изменения в специальное разрешение (лицензию) на розничную торговлю алкогольными напитками и (или) табачными изделиями (далее, если не указано иное, - лицензия) (заявление должно помимо сведений, установленных в пункте 5 статьи 14 Закона "Об основах административных процедур", соответствовать требованиям, определенным в абзаце втором пункта 68 Положения о лицензировании отдельных видов деятельности)</w:t>
            </w:r>
            <w:proofErr w:type="gramEnd"/>
          </w:p>
          <w:p w:rsidR="001D23A9" w:rsidRPr="0067703F" w:rsidRDefault="008C69EC" w:rsidP="008C69EC">
            <w:pPr>
              <w:shd w:val="clear" w:color="auto" w:fill="FFFFFF"/>
              <w:ind w:hanging="36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8C69EC">
              <w:rPr>
                <w:rFonts w:eastAsia="Times New Roman" w:cs="Times New Roman"/>
                <w:color w:val="393939"/>
                <w:szCs w:val="30"/>
                <w:lang w:eastAsia="ru-RU"/>
              </w:rPr>
              <w:t>·      </w:t>
            </w: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>-</w:t>
            </w:r>
            <w:r w:rsidRPr="008C69EC">
              <w:rPr>
                <w:rFonts w:eastAsia="Times New Roman" w:cs="Times New Roman"/>
                <w:color w:val="393939"/>
                <w:szCs w:val="30"/>
                <w:lang w:eastAsia="ru-RU"/>
              </w:rPr>
              <w:t> документ об уплате государственной пошлины за внесение в лицензию изменений и (или) дополнений (документ должен соответствовать требованиям, определенным в частях первой - третьей пункта 6 статьи 287 Налогового кодекса Республики Беларусь)</w:t>
            </w: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>.</w:t>
            </w: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76" w:type="dxa"/>
          </w:tcPr>
          <w:p w:rsidR="001D23A9" w:rsidRPr="00DB277C" w:rsidRDefault="00DB277C" w:rsidP="002457BA">
            <w:pPr>
              <w:ind w:firstLine="0"/>
              <w:rPr>
                <w:rFonts w:cs="Times New Roman"/>
                <w:szCs w:val="30"/>
                <w:lang w:val="en-US"/>
              </w:rPr>
            </w:pPr>
            <w:r w:rsidRPr="00DB277C">
              <w:rPr>
                <w:rFonts w:cs="Times New Roman"/>
                <w:bCs/>
                <w:iCs/>
                <w:color w:val="393939"/>
                <w:szCs w:val="30"/>
              </w:rPr>
              <w:t>государственная пошлина</w:t>
            </w: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D23A9"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6276" w:type="dxa"/>
          </w:tcPr>
          <w:p w:rsidR="001D23A9" w:rsidRPr="008C69EC" w:rsidRDefault="008C69EC" w:rsidP="00916288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8C69EC">
              <w:rPr>
                <w:bCs/>
                <w:iCs/>
                <w:color w:val="393939"/>
                <w:sz w:val="30"/>
                <w:szCs w:val="30"/>
              </w:rPr>
              <w:t>Максимальный срок осуществления административной процедуры – 15 рабочих дней, а при проведении оценки или экспертизы - 25 рабочих дней</w:t>
            </w: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76" w:type="dxa"/>
          </w:tcPr>
          <w:p w:rsidR="001D23A9" w:rsidRPr="0067703F" w:rsidRDefault="0067703F" w:rsidP="007A1DFA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67703F">
              <w:rPr>
                <w:rFonts w:cs="Times New Roman"/>
                <w:color w:val="393939"/>
                <w:szCs w:val="30"/>
              </w:rPr>
              <w:t>бессрочно</w:t>
            </w:r>
          </w:p>
        </w:tc>
      </w:tr>
      <w:tr w:rsidR="00637C39" w:rsidRPr="002C2403" w:rsidTr="00D1459D">
        <w:tc>
          <w:tcPr>
            <w:tcW w:w="3500" w:type="dxa"/>
          </w:tcPr>
          <w:p w:rsidR="00637C39" w:rsidRPr="00637C39" w:rsidRDefault="00637C39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637C39">
              <w:rPr>
                <w:rStyle w:val="word-wrapper"/>
                <w:bCs/>
                <w:iCs/>
                <w:color w:val="242424"/>
                <w:sz w:val="28"/>
                <w:szCs w:val="28"/>
                <w:shd w:val="clear" w:color="auto" w:fill="FFFFFF"/>
              </w:rPr>
              <w:t>Документы, запрашиваемые (получаемые) уполномоченным органом самостоятельно:</w:t>
            </w:r>
          </w:p>
        </w:tc>
        <w:tc>
          <w:tcPr>
            <w:tcW w:w="6276" w:type="dxa"/>
          </w:tcPr>
          <w:p w:rsidR="00637C39" w:rsidRPr="008A41C2" w:rsidRDefault="00DB277C" w:rsidP="007A1DFA">
            <w:pPr>
              <w:shd w:val="clear" w:color="auto" w:fill="FFFFFF"/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bCs/>
                <w:iCs/>
              </w:rPr>
              <w:t xml:space="preserve">Не запрашиваются </w:t>
            </w:r>
          </w:p>
        </w:tc>
      </w:tr>
    </w:tbl>
    <w:p w:rsidR="000767AA" w:rsidRDefault="000767AA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DB277C">
      <w:pPr>
        <w:pStyle w:val="table10"/>
        <w:rPr>
          <w:sz w:val="28"/>
          <w:szCs w:val="28"/>
        </w:rPr>
      </w:pPr>
    </w:p>
    <w:sectPr w:rsidR="00FC4306" w:rsidSect="00D1459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C9"/>
    <w:multiLevelType w:val="multilevel"/>
    <w:tmpl w:val="9740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A6DDE"/>
    <w:multiLevelType w:val="multilevel"/>
    <w:tmpl w:val="680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F94448"/>
    <w:multiLevelType w:val="hybridMultilevel"/>
    <w:tmpl w:val="F4226976"/>
    <w:lvl w:ilvl="0" w:tplc="4372C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936302"/>
    <w:multiLevelType w:val="multilevel"/>
    <w:tmpl w:val="338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F81930"/>
    <w:multiLevelType w:val="multilevel"/>
    <w:tmpl w:val="10B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3E7062"/>
    <w:multiLevelType w:val="multilevel"/>
    <w:tmpl w:val="821E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767AA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5BBB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7607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2E5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202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2E6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0DC2"/>
    <w:rsid w:val="00596947"/>
    <w:rsid w:val="00597258"/>
    <w:rsid w:val="005A3100"/>
    <w:rsid w:val="005A5325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3510"/>
    <w:rsid w:val="00624DFF"/>
    <w:rsid w:val="00625838"/>
    <w:rsid w:val="00632CB6"/>
    <w:rsid w:val="00637C39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7703F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24B38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1DFA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242B6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41C2"/>
    <w:rsid w:val="008A66E0"/>
    <w:rsid w:val="008B0937"/>
    <w:rsid w:val="008B4C2B"/>
    <w:rsid w:val="008B648E"/>
    <w:rsid w:val="008C0463"/>
    <w:rsid w:val="008C062D"/>
    <w:rsid w:val="008C367E"/>
    <w:rsid w:val="008C69EC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A0F"/>
    <w:rsid w:val="009052E2"/>
    <w:rsid w:val="00910438"/>
    <w:rsid w:val="009114DC"/>
    <w:rsid w:val="00913B56"/>
    <w:rsid w:val="00914CDB"/>
    <w:rsid w:val="00915253"/>
    <w:rsid w:val="00916288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B733D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124D"/>
    <w:rsid w:val="00B12D97"/>
    <w:rsid w:val="00B13905"/>
    <w:rsid w:val="00B14559"/>
    <w:rsid w:val="00B1532F"/>
    <w:rsid w:val="00B1756F"/>
    <w:rsid w:val="00B30748"/>
    <w:rsid w:val="00B31039"/>
    <w:rsid w:val="00B323CF"/>
    <w:rsid w:val="00B32F48"/>
    <w:rsid w:val="00B3444B"/>
    <w:rsid w:val="00B353B2"/>
    <w:rsid w:val="00B45D3B"/>
    <w:rsid w:val="00B4684B"/>
    <w:rsid w:val="00B50E29"/>
    <w:rsid w:val="00B53993"/>
    <w:rsid w:val="00B6005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1346"/>
    <w:rsid w:val="00CA3799"/>
    <w:rsid w:val="00CA3C45"/>
    <w:rsid w:val="00CA46F1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459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277C"/>
    <w:rsid w:val="00DB6808"/>
    <w:rsid w:val="00DC2ED2"/>
    <w:rsid w:val="00DC3046"/>
    <w:rsid w:val="00DC64B1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49E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873F7"/>
    <w:rsid w:val="00F92298"/>
    <w:rsid w:val="00F94662"/>
    <w:rsid w:val="00F97D5A"/>
    <w:rsid w:val="00FA0283"/>
    <w:rsid w:val="00FA1D63"/>
    <w:rsid w:val="00FA295A"/>
    <w:rsid w:val="00FB44AB"/>
    <w:rsid w:val="00FB4773"/>
    <w:rsid w:val="00FC4306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637C39"/>
  </w:style>
  <w:style w:type="character" w:customStyle="1" w:styleId="fake-non-breaking-space">
    <w:name w:val="fake-non-breaking-space"/>
    <w:basedOn w:val="a0"/>
    <w:rsid w:val="00637C39"/>
  </w:style>
  <w:style w:type="character" w:customStyle="1" w:styleId="fontstyle01">
    <w:name w:val="fontstyle01"/>
    <w:basedOn w:val="a0"/>
    <w:rsid w:val="00FC4306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No Spacing"/>
    <w:uiPriority w:val="1"/>
    <w:qFormat/>
    <w:rsid w:val="00FC430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9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0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6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4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2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4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4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4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9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7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3AF1-0C12-4904-9767-A7D39E71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Куст Ольга Михайловна</cp:lastModifiedBy>
  <cp:revision>11</cp:revision>
  <cp:lastPrinted>2022-06-25T09:50:00Z</cp:lastPrinted>
  <dcterms:created xsi:type="dcterms:W3CDTF">2023-03-29T13:58:00Z</dcterms:created>
  <dcterms:modified xsi:type="dcterms:W3CDTF">2023-03-30T06:39:00Z</dcterms:modified>
</cp:coreProperties>
</file>