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6002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FF6002">
      <w:pPr>
        <w:pStyle w:val="newncpi0"/>
        <w:jc w:val="center"/>
        <w:rPr>
          <w:color w:val="000000"/>
        </w:rPr>
      </w:pPr>
      <w:r>
        <w:rPr>
          <w:rStyle w:val="HTML"/>
          <w:b/>
          <w:bCs/>
          <w:caps/>
          <w:shd w:val="clear" w:color="auto" w:fill="FFFFFF"/>
        </w:rPr>
        <w:t>РЕШЕНИЕ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КОСТЮКОВИЧСКОГО РАЙОННОГО ИСПОЛНИТЕЛЬНОГО КОМИТЕТА</w:t>
      </w:r>
    </w:p>
    <w:p w:rsidR="00000000" w:rsidRDefault="00FF6002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22 апреля</w:t>
      </w:r>
      <w:r>
        <w:rPr>
          <w:rStyle w:val="datep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2025</w:t>
      </w:r>
      <w:r>
        <w:rPr>
          <w:rStyle w:val="datepr"/>
          <w:color w:val="000000"/>
        </w:rPr>
        <w:t> г.</w:t>
      </w:r>
      <w:r>
        <w:rPr>
          <w:rStyle w:val="number"/>
          <w:color w:val="000000"/>
        </w:rPr>
        <w:t xml:space="preserve"> № 10-1</w:t>
      </w:r>
    </w:p>
    <w:p w:rsidR="00000000" w:rsidRDefault="00FF6002">
      <w:pPr>
        <w:pStyle w:val="titlencpi"/>
        <w:ind w:right="3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ограничении времени продажи алкогольных напитков</w:t>
      </w:r>
    </w:p>
    <w:p w:rsidR="00000000" w:rsidRDefault="00FF6002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второго пункта 5 статьи 11 Закона Республики Беларусь от 27 августа 2008 г. № 429-З «О </w:t>
      </w:r>
      <w:r>
        <w:rPr>
          <w:color w:val="000000"/>
        </w:rPr>
        <w:t>государственном регулировании производства и оборота алкогольной, непищевой спиртосодержащей продукции и непищевого этилового спирта» Костюковичский районный исполнительный комитет РЕШИЛ:</w:t>
      </w:r>
    </w:p>
    <w:p w:rsidR="00000000" w:rsidRDefault="00FF6002">
      <w:pPr>
        <w:pStyle w:val="point"/>
        <w:rPr>
          <w:color w:val="000000"/>
        </w:rPr>
      </w:pPr>
      <w:r>
        <w:rPr>
          <w:color w:val="000000"/>
        </w:rPr>
        <w:t>1. Провести в Костюковичском районе 24 мая 2025 г., 13 июня 2025 г.,</w:t>
      </w:r>
      <w:r>
        <w:rPr>
          <w:color w:val="000000"/>
        </w:rPr>
        <w:t xml:space="preserve"> 1 сентября 2025 г. акцию «День трезвости».</w:t>
      </w:r>
    </w:p>
    <w:p w:rsidR="00000000" w:rsidRDefault="00FF6002">
      <w:pPr>
        <w:pStyle w:val="point"/>
        <w:rPr>
          <w:color w:val="000000"/>
        </w:rPr>
      </w:pPr>
      <w:bookmarkStart w:id="1" w:name="a1"/>
      <w:bookmarkEnd w:id="1"/>
      <w:r>
        <w:rPr>
          <w:color w:val="000000"/>
        </w:rPr>
        <w:t>2. Ограничить на территории Костюковичского района продажу алкогольных напитков, за исключением розничной торговли в розлив на объектах общественного питания, с 00.00 до 24.00 24 мая 2025 г., 13 июня 2025 г., 1 с</w:t>
      </w:r>
      <w:r>
        <w:rPr>
          <w:color w:val="000000"/>
        </w:rPr>
        <w:t>ентября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2025</w:t>
      </w:r>
      <w:r>
        <w:rPr>
          <w:color w:val="000000"/>
        </w:rPr>
        <w:t> г. в связи с проведением мероприятий, направленных на пропаганду (популяризацию) здорового образа жизни, профилактику пьянства и алкоголизма, борьбу с ними, а также в рамках акции «День трезвости», проводимой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Костюковичском районе</w:t>
      </w:r>
      <w:r>
        <w:rPr>
          <w:color w:val="000000"/>
        </w:rPr>
        <w:t>.</w:t>
      </w:r>
    </w:p>
    <w:p w:rsidR="00000000" w:rsidRDefault="00FF6002">
      <w:pPr>
        <w:pStyle w:val="point"/>
        <w:rPr>
          <w:color w:val="000000"/>
        </w:rPr>
      </w:pPr>
      <w:r>
        <w:rPr>
          <w:color w:val="000000"/>
        </w:rPr>
        <w:t>3. Ограни</w:t>
      </w:r>
      <w:r>
        <w:rPr>
          <w:color w:val="000000"/>
        </w:rPr>
        <w:t>чения, указанные в пункте 2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решения</w:t>
      </w:r>
      <w:r>
        <w:rPr>
          <w:color w:val="000000"/>
        </w:rPr>
        <w:t>, не распространяются на реализацию алкогольных напитков розничными торговыми объектами для проведения ритуальных обрядов и свадебных торжеств.</w:t>
      </w:r>
    </w:p>
    <w:p w:rsidR="00000000" w:rsidRDefault="00FF6002">
      <w:pPr>
        <w:pStyle w:val="point"/>
        <w:rPr>
          <w:color w:val="000000"/>
        </w:rPr>
      </w:pPr>
      <w:r>
        <w:rPr>
          <w:color w:val="000000"/>
        </w:rPr>
        <w:t>4. Обнародовать (опубликовать) настоящее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районной</w:t>
      </w:r>
      <w:r>
        <w:rPr>
          <w:color w:val="000000"/>
        </w:rPr>
        <w:t xml:space="preserve"> газете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Голас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Касцюкоўшчыны</w:t>
      </w:r>
      <w:proofErr w:type="spellEnd"/>
      <w:r>
        <w:rPr>
          <w:color w:val="000000"/>
        </w:rPr>
        <w:t>» и на официальном сайте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Костюковичского районного исполнительного комитета</w:t>
      </w:r>
      <w:r>
        <w:rPr>
          <w:color w:val="000000"/>
        </w:rPr>
        <w:t>.</w:t>
      </w:r>
    </w:p>
    <w:p w:rsidR="00000000" w:rsidRDefault="00FF6002">
      <w:pPr>
        <w:pStyle w:val="point"/>
        <w:rPr>
          <w:color w:val="000000"/>
        </w:rPr>
      </w:pPr>
      <w:r>
        <w:rPr>
          <w:color w:val="000000"/>
        </w:rPr>
        <w:t>5. Настоящее решение вступает в силу после его официального опубликования.</w:t>
      </w:r>
    </w:p>
    <w:p w:rsidR="00000000" w:rsidRDefault="00FF600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F6002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F6002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В.Н.Моксачев</w:t>
            </w:r>
            <w:proofErr w:type="spellEnd"/>
          </w:p>
        </w:tc>
      </w:tr>
    </w:tbl>
    <w:p w:rsidR="00FF6002" w:rsidRDefault="00FF6002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FF600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12"/>
    <w:rsid w:val="0068636A"/>
    <w:rsid w:val="00A62512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Гришанова Инна Ивановна</dc:creator>
  <cp:lastModifiedBy>Grishanova_II</cp:lastModifiedBy>
  <cp:revision>2</cp:revision>
  <dcterms:created xsi:type="dcterms:W3CDTF">2025-05-13T07:36:00Z</dcterms:created>
  <dcterms:modified xsi:type="dcterms:W3CDTF">2025-05-13T07:36:00Z</dcterms:modified>
</cp:coreProperties>
</file>