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FF" w:rsidRPr="00BB1C46" w:rsidRDefault="00B757FF" w:rsidP="00B757F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B1C46">
        <w:rPr>
          <w:rFonts w:ascii="Times New Roman" w:hAnsi="Times New Roman"/>
          <w:b/>
          <w:sz w:val="30"/>
          <w:szCs w:val="30"/>
        </w:rPr>
        <w:t xml:space="preserve">ОПЕРАТИВНАЯ ОБСТАНОВКА В ОБЛАСТИ. НЕОСТОРОЖНОЕ ОБРАЩЕНИЕ С ОГНЕМ. </w:t>
      </w:r>
      <w:r w:rsidRPr="000D3DC3">
        <w:rPr>
          <w:rFonts w:ascii="Times New Roman" w:hAnsi="Times New Roman"/>
          <w:b/>
          <w:sz w:val="30"/>
          <w:szCs w:val="30"/>
        </w:rPr>
        <w:t>ЭЛЕКТРОБЕЗОПАСНОСТЬ. ПЕЧНОЕ И КОТЕЛЬНОЕ ОТОПЛЕНИЕ.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B1C46">
        <w:rPr>
          <w:rFonts w:ascii="Times New Roman" w:hAnsi="Times New Roman"/>
          <w:b/>
          <w:sz w:val="30"/>
          <w:szCs w:val="30"/>
        </w:rPr>
        <w:t>ТОНКИЙ ЛЕД</w:t>
      </w:r>
      <w:r>
        <w:rPr>
          <w:rFonts w:ascii="Times New Roman" w:hAnsi="Times New Roman"/>
          <w:b/>
          <w:sz w:val="30"/>
          <w:szCs w:val="30"/>
        </w:rPr>
        <w:t>.</w:t>
      </w:r>
      <w:r w:rsidRPr="000D3DC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D3DC3">
        <w:rPr>
          <w:rFonts w:ascii="Times New Roman" w:hAnsi="Times New Roman"/>
          <w:b/>
          <w:sz w:val="30"/>
          <w:szCs w:val="30"/>
        </w:rPr>
        <w:t>БЕЗОПАСНАЯ ЕЛКА. ПИРОТЕХНИКА</w:t>
      </w:r>
    </w:p>
    <w:p w:rsidR="00B757F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11 месяцев текущего года в Могилевской области произошел 651 пожар (в 2021 году – 724), погибло 72 человека (в 2021 году – 94 человека), в том числе 1 ребенок. Пострадал 51 человек, в том числе 3 ребенка. В результате пожаров уничтожено 127 строений, 40 единиц техники, 326 тонн грубых кормов.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Основными причинами возникновения возгораний стали: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0D3DC3">
        <w:rPr>
          <w:rFonts w:ascii="Times New Roman" w:hAnsi="Times New Roman"/>
          <w:spacing w:val="-2"/>
          <w:sz w:val="30"/>
          <w:szCs w:val="30"/>
        </w:rPr>
        <w:t>неосторожное</w:t>
      </w:r>
      <w:proofErr w:type="gramEnd"/>
      <w:r w:rsidRPr="000D3DC3">
        <w:rPr>
          <w:rFonts w:ascii="Times New Roman" w:hAnsi="Times New Roman"/>
          <w:spacing w:val="-2"/>
          <w:sz w:val="30"/>
          <w:szCs w:val="30"/>
        </w:rPr>
        <w:t xml:space="preserve"> обращение с огнём – 234 пожара (в 2021 – 252 пожара);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0D3DC3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0D3DC3">
        <w:rPr>
          <w:rFonts w:ascii="Times New Roman" w:hAnsi="Times New Roman"/>
          <w:spacing w:val="-2"/>
          <w:sz w:val="30"/>
          <w:szCs w:val="30"/>
        </w:rPr>
        <w:t xml:space="preserve"> правил устройства и эксплуатации отопительного оборудования – 124 пожара (в 2021 – 153 пожара);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0D3DC3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0D3DC3">
        <w:rPr>
          <w:rFonts w:ascii="Times New Roman" w:hAnsi="Times New Roman"/>
          <w:spacing w:val="-2"/>
          <w:sz w:val="30"/>
          <w:szCs w:val="30"/>
        </w:rPr>
        <w:t xml:space="preserve"> правил устройства и эксплуатации электрооборудования –   167 пожаров (в 2021 – 195 пожаров);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0D3DC3">
        <w:rPr>
          <w:rFonts w:ascii="Times New Roman" w:hAnsi="Times New Roman"/>
          <w:spacing w:val="-2"/>
          <w:sz w:val="30"/>
          <w:szCs w:val="30"/>
        </w:rPr>
        <w:t>детская</w:t>
      </w:r>
      <w:proofErr w:type="gramEnd"/>
      <w:r w:rsidRPr="000D3DC3">
        <w:rPr>
          <w:rFonts w:ascii="Times New Roman" w:hAnsi="Times New Roman"/>
          <w:spacing w:val="-2"/>
          <w:sz w:val="30"/>
          <w:szCs w:val="30"/>
        </w:rPr>
        <w:t xml:space="preserve"> шалости с огнем –  14 пожаров (в 2021 – 13 пожаров);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0D3DC3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0D3DC3">
        <w:rPr>
          <w:rFonts w:ascii="Times New Roman" w:hAnsi="Times New Roman"/>
          <w:spacing w:val="-2"/>
          <w:sz w:val="30"/>
          <w:szCs w:val="30"/>
        </w:rPr>
        <w:t xml:space="preserve"> правил эксплуатации газовых устройств – 6 пожаров (в 2021 – 10 пожаров).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522 пожара (в 2021 – 609 пожаров).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Основная категория погибших – пенсионеры (40%) и неработающие (35% из общего числа погибших).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337 пожаров, погибло 42 человека.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0D3DC3">
        <w:rPr>
          <w:rFonts w:ascii="Times New Roman" w:hAnsi="Times New Roman"/>
          <w:spacing w:val="-2"/>
          <w:sz w:val="30"/>
          <w:szCs w:val="30"/>
        </w:rPr>
        <w:t>Работники Научно-исследовательского института пожарной безопасности и проблем чрезвычайных ситуаций МЧС Республики Беларусь, проанализировав данные по пожарам за последние пять лет, составили обобщенный портрет погибшего. Это мужчина в возрасте 45-70 лет, который проживает в сельской местности. Он либо пенсионер, либо неработающий, но трудоспособный человек. Условия, при которых мужчина погибает, – сон и (или) состояние алкогольного опьянения. В 83% роковую роль сыграла непотушенная сигарета. Время трагедии: промежуток между 19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0D3DC3">
        <w:rPr>
          <w:rFonts w:ascii="Times New Roman" w:hAnsi="Times New Roman"/>
          <w:spacing w:val="-2"/>
          <w:sz w:val="30"/>
          <w:szCs w:val="30"/>
        </w:rPr>
        <w:t>00 и 6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00 следующего дня, когда люди либо отдыхают, </w:t>
      </w:r>
      <w:r>
        <w:rPr>
          <w:rFonts w:ascii="Times New Roman" w:hAnsi="Times New Roman"/>
          <w:spacing w:val="-2"/>
          <w:sz w:val="30"/>
          <w:szCs w:val="30"/>
        </w:rPr>
        <w:t>как правило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, </w:t>
      </w:r>
      <w:r>
        <w:rPr>
          <w:rFonts w:ascii="Times New Roman" w:hAnsi="Times New Roman"/>
          <w:spacing w:val="-2"/>
          <w:sz w:val="30"/>
          <w:szCs w:val="30"/>
        </w:rPr>
        <w:t xml:space="preserve">отдых сопровождается распитием </w:t>
      </w:r>
      <w:r w:rsidRPr="000D3DC3">
        <w:rPr>
          <w:rFonts w:ascii="Times New Roman" w:hAnsi="Times New Roman"/>
          <w:spacing w:val="-2"/>
          <w:sz w:val="30"/>
          <w:szCs w:val="30"/>
        </w:rPr>
        <w:t>алкогол</w:t>
      </w:r>
      <w:r>
        <w:rPr>
          <w:rFonts w:ascii="Times New Roman" w:hAnsi="Times New Roman"/>
          <w:spacing w:val="-2"/>
          <w:sz w:val="30"/>
          <w:szCs w:val="30"/>
        </w:rPr>
        <w:t>я</w:t>
      </w:r>
      <w:r w:rsidRPr="000D3DC3">
        <w:rPr>
          <w:rFonts w:ascii="Times New Roman" w:hAnsi="Times New Roman"/>
          <w:spacing w:val="-2"/>
          <w:sz w:val="30"/>
          <w:szCs w:val="30"/>
        </w:rPr>
        <w:t>, либо спят. Если рассматривать ситуацию в разрезе года, то это период с октября по март, что объясняется объективными причинами: активно топятся печи, в усиленном режиме эксплуатируется электроэнергия, время проводится преимущественно дома из-за не самой комфортной погоды. 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21 </w:t>
      </w:r>
      <w:r>
        <w:rPr>
          <w:rFonts w:ascii="Times New Roman" w:hAnsi="Times New Roman"/>
          <w:spacing w:val="-2"/>
          <w:sz w:val="30"/>
          <w:szCs w:val="30"/>
        </w:rPr>
        <w:t>ноя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бря жертвами огня стали братья, жители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  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д.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Любоничи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Шкловского района. Местные жители уже спали, когда в доме около часа ночи начался пожар. Поэтому горение обнаружили, когда стал трещать шифер и пламя полностью охватило жилье. В ходе ликвидации </w:t>
      </w: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>пожара спасателями в жилой комнате без признаков жизни были обнаружены хозяин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1965 г.р. (проживал один, нигде не работал)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и его старший брат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1963 г.р. (проживал с сожительницей, не работал). Огонь практически дотла испепелил жилье.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25 ноября в 13-16 соседи сообщили спасателям о пожаре частного жилого дома в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агрогородке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Обидовичи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Быховского района.</w:t>
      </w:r>
      <w:r w:rsidRPr="000D3DC3">
        <w:rPr>
          <w:rFonts w:ascii="Times New Roman" w:hAnsi="Times New Roman"/>
          <w:spacing w:val="-2"/>
          <w:sz w:val="30"/>
          <w:szCs w:val="30"/>
        </w:rPr>
        <w:br/>
        <w:t xml:space="preserve">По прибытии к месту вызова происходило открытое горение кровли дома и веранды, наблюдалось плотное задымление внутри дома. Работниками МЧС в комнате без признаков жизни был обнаружен 63-летний сожитель хозяйки жилья. Со слов соседей погибший накануне пожара покупал в магазине спиртное. В результате произошедшего уничтожена кровля, веранда, повреждено перекрытие и имущество в доме.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Нередко заложниками ситуаций, в которые их заводят ведущие асоциальный образ жизни люди, становятся близкие, соседи. 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Серьезной опасности 5 декабря подверг свою жизнь и жизнь соседей 43-летний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могилевчанин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, любитель курения в постели. Из-за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незатушенной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сигареты около полуночи в его двухкомнатной квартире на первом этаже пятиэтажного жилого дома по пер. 1-ому Южному начался пожар. Когда подразделения МЧС прибыли к месту вызова из окна квартиры шел дым, сам хозяин находился на балконе. Спасатели оперативно укротили стихию. В результате произошедшего уничтожен диван, повреждено имущество, закопчены стены и потолок. Хозяина с диагнозом «отравление продуктами горения» госпитализировали.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Благодаря смелости и неравнодушию хрупкой женщины удалось избежать трагедии. Так, 16 ноября около 4 часов дня, находясь в гостях у матери в д.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Медведовка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Горецкого района, 58-летняя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минчанка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увидела, как из окон соседнего дома просачивается дым и поспешила на помощь. В задымленном помещении на полу она обнаружила и вытащила на улицу 65-летнего местного жителя. Спасенный госпитализирован. Дом, в котором произошло возгорание, не жилой, хозяин умер 5 лет назад, и его сын периодически наведывался в жилье для распития спиртного. Вот и в этот день, без алкоголя и сигарет его времяпрепровождение не обошлось, и, если бы на помощь не пришла соседка, последствия у этого пожара могли бы быть куда более плачевными.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Неосторожное обращение с огнём – это самая распространенная причина возникновения пожаров, большинство из которых возникает по вине людей, проявляющих беспечность и халатное отношение к вопросам пожарной безопасности.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21 ноября около двух часов дня 61-летняя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могилевчанка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, проживающая в двухкомнатной квартире пятиэтажного жилого дома по ул. Сурганова, при приготовлении обеда, отлучилась из кухни в соседнюю комнату для телефонного разговора, а по возвращению застала горящее </w:t>
      </w: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>масло на сковороде и горящее белье, котор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е сушилось над газовой плитой. Пенсионерка попыталась водой справиться с пожаром, чем только спровоцировала усиление пожара. В результате пожара в кухне уничтожено имущество, закопчены стены и потолок в квартире.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Анализируя этот пожар, можно сделать вывод, что хозяйка нарушила 3 правила пожарной безопасности: сушила над плитой вещи, оставила без присмотра готовящуюся еду и попыталась ликвидировать горение масла на сковороде водой.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Горящее масло нельзя тушить водой</w:t>
      </w:r>
      <w:r w:rsidRPr="00517290">
        <w:rPr>
          <w:rFonts w:ascii="Times New Roman" w:hAnsi="Times New Roman"/>
          <w:b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потому что 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>масло легче воды и в ней не растворяется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. Вода сразу уйдет на дно, а там быстро нагреется и начнет сильно испаряться, от чего масло начнет брызгать во все стороны, распространяя огонь по кухне и человек рискует получить серьезные ожоги, так как столб огня на глазах вырастет в 2-3 раза и может стать причиной возгорания занавесок, мебели, потолочного покрытия.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Если на вашей кухне вспыхнул масляный пожар, самое первое, что нужно сделать – выключить плиту, а затем накрыть сковороду крышкой, подойдет также железный противень. Без доступа кислорода огонь самостоятельно погаснет. Кроме того, масляный пожар можно засыпать содой – она поглощает кислород. Подойдет и земля из цветочного горшка. А лучше и безопаснее всего, при приготовлении еды неотлучно следить за процессом готовки, отложив другие дела и телефонные разговоры на потом. </w:t>
      </w:r>
    </w:p>
    <w:p w:rsidR="00B757F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Второе место в рейтинге пожаров уверенно удерживают пожары, произошедшие из-за нарушения правил пожарной безопасности при устройстве и эксплуатации электрооборудования.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Пример: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13 ноября около полуночи в учреждение здравоохранения Могилева с термическими ожогами 40 % тела была госпитализирована 58-летняя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могилевчанка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. Ожоги женщина получила, находясь по месту жительства: в двухкомнатной квартире двухэтажного жилого дома по ул.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Славгородское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шоссе в Могилеве. В ходе предварительной проверки было установлено, что около 22-00 часов в результате короткого замыкания музыкальной колонки в комнате загорелся тюль, огонь перебросился на постельные принадлежности кровати, на которой спала пострадавшая. Горение подручными средствами ликвидировала дочь пострадавшей.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Совсем не добрым выдалось утро 18 ноября для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</w:t>
      </w:r>
      <w:r w:rsidRPr="000D3DC3">
        <w:rPr>
          <w:rFonts w:ascii="Times New Roman" w:hAnsi="Times New Roman"/>
          <w:spacing w:val="-2"/>
          <w:sz w:val="30"/>
          <w:szCs w:val="30"/>
        </w:rPr>
        <w:t>49-летнего жителя Шклова и его семьи, проживающи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в частном жилом доме по ул. Строительной. Около 7 часов утра из-за короткого замыкания зарядного устройства для фонарика в доме начался пожар. Жилье стало наполняться едким дымом. Хозяин вызвал спасателей. Домочадцы не пострадали, а вот жилью причинен значительный материальный ущерб: повреждено имущество, закопчены стены, потолок и перекрытие.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lastRenderedPageBreak/>
        <w:t>Пример: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2 декабря около 10 часов вечера спасатели выезжали на ликвидацию возгорания стиральной машины, произошедшего в однокомнатной квартире девятиэтажного жилого дома по ул. Габровской в Могилеве. До прибытия подразделений МЧС соседи самостоятельно ликвидировали горение, не дав огню причинить вред 78-летней хозяйке квартиры, которая, являясь инвалидом, не может передвигаться самостоятельно.  В результате пожара в ванной комнате повреждена стиральная машина, закопчены стены и имущество в ванной.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Во избежание пожаров: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 xml:space="preserve">1. Приучите себя, уходя из дома или укладываясь спать, выключать электроприборы из сети. </w:t>
      </w:r>
      <w:r w:rsidRPr="000D3DC3">
        <w:rPr>
          <w:rFonts w:ascii="Times New Roman" w:hAnsi="Times New Roman"/>
          <w:spacing w:val="-2"/>
          <w:sz w:val="30"/>
          <w:szCs w:val="30"/>
        </w:rPr>
        <w:t>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 xml:space="preserve">2. Перегружать электросеть – не лучшее решение: </w:t>
      </w:r>
      <w:r w:rsidRPr="000D3DC3">
        <w:rPr>
          <w:rFonts w:ascii="Times New Roman" w:hAnsi="Times New Roman"/>
          <w:spacing w:val="-2"/>
          <w:sz w:val="30"/>
          <w:szCs w:val="30"/>
        </w:rPr>
        <w:t>чем меньше электроприборов работает одновременно, тем безопаснее.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3. Не пользуйтесь самодельными удлинителями и электроприборами. </w:t>
      </w:r>
      <w:r w:rsidRPr="000D3DC3">
        <w:rPr>
          <w:rFonts w:ascii="Times New Roman" w:hAnsi="Times New Roman"/>
          <w:spacing w:val="-2"/>
          <w:sz w:val="30"/>
          <w:szCs w:val="30"/>
        </w:rPr>
        <w:t>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4. Н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>е применяйте для защиты электросетей и электрооборудования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 xml:space="preserve">5. Техника не служит веками. 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По истечению срока эксплуатации, указанной в инструкции, электроприборы из домашних помощников превращаются в </w:t>
      </w:r>
      <w:r w:rsidRPr="000D3DC3">
        <w:rPr>
          <w:rFonts w:ascii="Times New Roman" w:hAnsi="Times New Roman"/>
          <w:spacing w:val="-2"/>
          <w:sz w:val="30"/>
          <w:szCs w:val="30"/>
        </w:rPr>
        <w:t>потенциальные источники опасности.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III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 приходом холодов «во главу угла» стала проблема безопасности при устройстве и эксплуатации отопительного оборудования и теплогенерирующих установок.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Во избежание ЧС</w:t>
      </w:r>
      <w:r w:rsidRPr="00A2182C"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 xml:space="preserve">при </w:t>
      </w: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печн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ом отоплении</w:t>
      </w: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: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Прочистите и побелите дымоход.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Скопившаяся в дымоходе сажа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Прибейте перед топкой к полу металлический лист.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Подойдет цементная или плиточная основа. И даже несмотря на их наличие, не оставляйте открытыми топочные дверцы. 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Не перекаливайте печь.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При сильных морозах, печь безопаснее протапливать дважды в сутки, с некоторым интервалом. В процессе топки </w:t>
      </w: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 xml:space="preserve">контролируйте температуру поверхности печи. В случае, когда при контакте ладони с поверхностью печи появляются болевые ощущения, прекращайте топку.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Опасно сушить и складировать на печах и около печей топливо, одежду и другие горючие вещества и материалы. Не применяйте для розжига бензин, керосин или другие легковоспламеняющиеся жидкости.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 оставляйте без присмотра топящиеся печи и не поручайте надзор за ними детям.  Минимум за 2 часа до сна прекращайте топку печи. 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Внимания требует устройство и эксплуатация котельного оборудования,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неграмотная эксплуатация которого может повлечь разрушение не только котла, но даже и здания.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Во избежание нежелательных последствий: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Очистите поверхности внутри котла и дымоходы от сажи. Выполните при необходимости их ремонт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Промойте систему отопления и заполните её водой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Убедитесь в   герметичности   котла   и системы отопления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Теплоизолируйте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находящиеся на чердаке и в неотапливаемых помещениях трубопроводы и расширительный бак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Проведите осмотр оголовков дымоходов и убедитесь в отсутствии их обмерзания и закупорки.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Это дешевле, чем заново отстраивать дом.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>.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Наряду с печной проблемой с приходом календарной зимы стала актуальна и безопасность на водоемах. Тонкий лед не останавливает заядлых рыбаков в желании порыбачить, что приводит к трагедии.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Вечером 27 ноября поступило сообщение об исчезновении трех жителей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агрогородка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Дворище Дзержинского района Минской области. </w:t>
      </w:r>
      <w:r w:rsidRPr="000D3DC3">
        <w:rPr>
          <w:rFonts w:ascii="Times New Roman" w:hAnsi="Times New Roman"/>
          <w:spacing w:val="-2"/>
          <w:sz w:val="30"/>
          <w:szCs w:val="30"/>
        </w:rPr>
        <w:t>Родственники рассказали, что мужчины ушли рыбачить на местный водоем и не вернулись. Знакомый выехал на поиски и обнаружил лежащие рыболовные снасти, а в полынье – торчащий сапог. Утонувших рыбаков обнаружили буквально в пяти метрах от берега. По предварительной информации, рыбаки употребляли спиртное.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Пример</w:t>
      </w:r>
      <w:r w:rsidRPr="000D3DC3">
        <w:rPr>
          <w:rFonts w:ascii="Times New Roman" w:hAnsi="Times New Roman"/>
          <w:spacing w:val="-2"/>
          <w:sz w:val="30"/>
          <w:szCs w:val="30"/>
        </w:rPr>
        <w:t>: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Утром 26 ноября житель д.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Гронов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Чериковского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района отправился на рыбалку, с которой больше не вернулся. Тревогу на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lastRenderedPageBreak/>
        <w:t xml:space="preserve">следующий день забил его брат. В ходе обследования береговой </w:t>
      </w:r>
      <w:proofErr w:type="gram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линии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р.</w:t>
      </w:r>
      <w:proofErr w:type="gram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Сож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сотрудниками РОВД были обнаружены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рыбацкие снасти, рыбацкий стул и два пролома во льду возле него. Из воды утонувшего рыбака извлекли сотрудники ОСВОД. </w:t>
      </w:r>
    </w:p>
    <w:p w:rsidR="00B757F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Необходимо помнить, что лед голубого цвета прочный. Белого </w:t>
      </w:r>
      <w:r>
        <w:rPr>
          <w:rFonts w:ascii="Times New Roman" w:hAnsi="Times New Roman"/>
          <w:spacing w:val="-2"/>
          <w:sz w:val="30"/>
          <w:szCs w:val="30"/>
        </w:rPr>
        <w:t xml:space="preserve">цвета </w:t>
      </w:r>
      <w:r w:rsidRPr="000D3DC3">
        <w:rPr>
          <w:rFonts w:ascii="Times New Roman" w:hAnsi="Times New Roman"/>
          <w:spacing w:val="-2"/>
          <w:sz w:val="30"/>
          <w:szCs w:val="30"/>
        </w:rPr>
        <w:t>– выдерживает тяжесть в два раза меньше. А появился серый или желтоватый оттенок – ненадежен и крайне опасен. Выход на неокрепший лед толщиной менее 7 с</w:t>
      </w:r>
      <w:r>
        <w:rPr>
          <w:rFonts w:ascii="Times New Roman" w:hAnsi="Times New Roman"/>
          <w:spacing w:val="-2"/>
          <w:sz w:val="30"/>
          <w:szCs w:val="30"/>
        </w:rPr>
        <w:t>анти</w:t>
      </w:r>
      <w:r w:rsidRPr="000D3DC3">
        <w:rPr>
          <w:rFonts w:ascii="Times New Roman" w:hAnsi="Times New Roman"/>
          <w:spacing w:val="-2"/>
          <w:sz w:val="30"/>
          <w:szCs w:val="30"/>
        </w:rPr>
        <w:t>м</w:t>
      </w:r>
      <w:r>
        <w:rPr>
          <w:rFonts w:ascii="Times New Roman" w:hAnsi="Times New Roman"/>
          <w:spacing w:val="-2"/>
          <w:sz w:val="30"/>
          <w:szCs w:val="30"/>
        </w:rPr>
        <w:t>етров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представляет серьезную угрозу для жизни человека – достаточно провести 15 минут в холодной воде, чтобы последствия стали необратимыми. </w:t>
      </w:r>
    </w:p>
    <w:p w:rsidR="00B757F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Бывает, начало зимы сопровождается частым прохождением циклонов, выпадают осадки в виде дождя или мокрого снега, и лед намерзает в несколько этапов в короткие морозные просветы между погодными фронтами. При этом его толщина нарастает как снизу, так и сверху за счет смерзания выпавшего снега или находящейся на его поверхности воды. Такой лед получается мутным, многослойным и следует иметь в виду, что он примерно в два раза слабее прозрачного льда. Особую осторожность на льду необходимо соблюдать в период оттепелей, когда даже зимний лед теряет свою прочность.</w:t>
      </w:r>
    </w:p>
    <w:p w:rsidR="00B757F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 Следует остерегаться мест, где лед запорошен снегом, под снегом лед нарастает медленнее. Бывает так, что по всему водоему тол</w:t>
      </w:r>
      <w:r>
        <w:rPr>
          <w:rFonts w:ascii="Times New Roman" w:hAnsi="Times New Roman"/>
          <w:spacing w:val="-2"/>
          <w:sz w:val="30"/>
          <w:szCs w:val="30"/>
        </w:rPr>
        <w:t>щина открытого льда более 10 см</w:t>
      </w:r>
      <w:r w:rsidRPr="00D12D6F">
        <w:rPr>
          <w:rFonts w:ascii="Times New Roman" w:hAnsi="Times New Roman"/>
          <w:spacing w:val="-2"/>
          <w:sz w:val="30"/>
          <w:szCs w:val="30"/>
        </w:rPr>
        <w:t xml:space="preserve">, а под снегом – 3 см.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D12D6F">
        <w:rPr>
          <w:rFonts w:ascii="Times New Roman" w:hAnsi="Times New Roman"/>
          <w:spacing w:val="-2"/>
          <w:sz w:val="30"/>
          <w:szCs w:val="30"/>
        </w:rPr>
        <w:t>еобходимо соблюдать правила поведения на льду: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следует спускаться на лед в незнакомых местах, особенно с обрывов.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Лучше всего идти по проложенной тропе.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ступайте на лед, не определив его прочности.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проверяйте прочность льда ударами ноги.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Двигаясь по льду, проверяйте его прочность пешней или палкой.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Опасно выходить на лед в оттепель</w:t>
      </w:r>
      <w:r>
        <w:rPr>
          <w:rFonts w:ascii="Times New Roman" w:hAnsi="Times New Roman"/>
          <w:spacing w:val="-2"/>
          <w:sz w:val="30"/>
          <w:szCs w:val="30"/>
        </w:rPr>
        <w:t>!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выходите на лед в темное время суток и при плохой видимости.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Двигаться по льду надо осторожно, внимательно следить за его поверхностью, обходить опасные и подозрительные места.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lastRenderedPageBreak/>
        <w:t>Следует остерегаться площадок, покрытых толстым слоем снега: под снегом лед всегда тоньше, чем на открытом месте.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собирайтесь большими группами – лед может провалиться на значительной площади.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 xml:space="preserve">При движении группой соблюдайте дистанцию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D12D6F">
        <w:rPr>
          <w:rFonts w:ascii="Times New Roman" w:hAnsi="Times New Roman"/>
          <w:spacing w:val="-2"/>
          <w:sz w:val="30"/>
          <w:szCs w:val="30"/>
        </w:rPr>
        <w:t xml:space="preserve"> 5-6 метров.</w:t>
      </w:r>
    </w:p>
    <w:p w:rsidR="00B757FF" w:rsidRPr="00D12D6F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Необходимо иметь при себе индивидуальные средства спасения: (спасательный жилет, веревка длинною не менее 10 метров с грузом на одном конце и петлей на другом, штыри-</w:t>
      </w:r>
      <w:proofErr w:type="spellStart"/>
      <w:r w:rsidRPr="00D12D6F">
        <w:rPr>
          <w:rFonts w:ascii="Times New Roman" w:hAnsi="Times New Roman"/>
          <w:spacing w:val="-2"/>
          <w:sz w:val="30"/>
          <w:szCs w:val="30"/>
        </w:rPr>
        <w:t>самоспасы</w:t>
      </w:r>
      <w:proofErr w:type="spellEnd"/>
      <w:r w:rsidRPr="00D12D6F">
        <w:rPr>
          <w:rFonts w:ascii="Times New Roman" w:hAnsi="Times New Roman"/>
          <w:spacing w:val="-2"/>
          <w:sz w:val="30"/>
          <w:szCs w:val="30"/>
        </w:rPr>
        <w:t>).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Помните, что д</w:t>
      </w:r>
      <w:r w:rsidRPr="000D3DC3">
        <w:rPr>
          <w:rFonts w:ascii="Times New Roman" w:hAnsi="Times New Roman"/>
          <w:spacing w:val="-2"/>
          <w:sz w:val="30"/>
          <w:szCs w:val="30"/>
        </w:rPr>
        <w:t>ети особенно уязвимы</w:t>
      </w:r>
      <w:r>
        <w:rPr>
          <w:rFonts w:ascii="Times New Roman" w:hAnsi="Times New Roman"/>
          <w:spacing w:val="-2"/>
          <w:sz w:val="30"/>
          <w:szCs w:val="30"/>
        </w:rPr>
        <w:t>, оказавшись в водоеме в таких условиях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: порог сопротивляемости детского организма еще более низок, ребенок быстро переохлаждается в воде и быстро устает. 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15 марта 2021 года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на реке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Палуж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Краснопольского района, пытаясь спасти своего младшего брата, утонула 5-летняя девочка. В этот роковой день малолетние дети играли на речке неподалеку от своего дома, причем играли без присмотра взрослых. В это время на речке находилась местная жительница, которая стирала белье в полынье. Пожилая женщина сделала детям замечание, но они не реагировали и продолжали кататься по льду. В какой-то момент женщина увидела, что мальчик провалился под лед. Девочка попыталась помочь брату, но тоже оказалась в воде. В силу возраста помочь детям пенсионерка не могла и побежала за помощью. Мальчика удалось спасти, а девочка погибла.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Трагедия, которую нельзя исправить. И когда она случается, поздно заламывать руки и посыпать голову пеплом. Чтобы предотвратить беду, родители должны приложить максимум усилий, чтобы ребенок знал об опасности, таящейся под неустановившимся, тонким льдом и ни в коем случае нельзя малолетних детей оставлять без присмотра.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Если вы провалились под лед </w:t>
      </w:r>
      <w:r w:rsidRPr="000D3DC3">
        <w:rPr>
          <w:rFonts w:ascii="Times New Roman" w:hAnsi="Times New Roman"/>
          <w:spacing w:val="-2"/>
          <w:sz w:val="30"/>
          <w:szCs w:val="30"/>
        </w:rPr>
        <w:t>–</w:t>
      </w: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 w:rsidRPr="000D3DC3">
        <w:rPr>
          <w:rFonts w:ascii="Times New Roman" w:hAnsi="Times New Roman"/>
          <w:spacing w:val="-2"/>
          <w:sz w:val="30"/>
          <w:szCs w:val="30"/>
        </w:rPr>
        <w:t>–</w:t>
      </w: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 откатитесь подальше и ползком добирайтесь до берега.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3-4 метров, протяните тонущему палку или веревку. Когда начнете вытаскивать пострадавшего, попросите его работать ногами, так будет значительно легче справиться. </w:t>
      </w:r>
      <w:r w:rsidRPr="000D3DC3">
        <w:rPr>
          <w:rFonts w:ascii="Times New Roman" w:hAnsi="Times New Roman"/>
          <w:iCs/>
          <w:spacing w:val="-2"/>
          <w:sz w:val="30"/>
          <w:szCs w:val="30"/>
        </w:rPr>
        <w:lastRenderedPageBreak/>
        <w:t>Оказавшись вместе со спасенным человеком в безопасности, вызовите «скорую помощь».</w:t>
      </w:r>
    </w:p>
    <w:p w:rsidR="00B757FF" w:rsidRPr="005F0187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5F0187">
        <w:rPr>
          <w:rFonts w:ascii="Times New Roman" w:hAnsi="Times New Roman"/>
          <w:iCs/>
          <w:spacing w:val="-2"/>
          <w:sz w:val="30"/>
          <w:szCs w:val="30"/>
        </w:rPr>
        <w:t xml:space="preserve">Извлечённого из воды пострадавшего следует поместить в теплое место, снять мокрую </w:t>
      </w:r>
      <w:proofErr w:type="gramStart"/>
      <w:r w:rsidRPr="005F0187">
        <w:rPr>
          <w:rFonts w:ascii="Times New Roman" w:hAnsi="Times New Roman"/>
          <w:iCs/>
          <w:spacing w:val="-2"/>
          <w:sz w:val="30"/>
          <w:szCs w:val="30"/>
        </w:rPr>
        <w:t>одежду  и</w:t>
      </w:r>
      <w:proofErr w:type="gramEnd"/>
      <w:r w:rsidRPr="005F0187">
        <w:rPr>
          <w:rFonts w:ascii="Times New Roman" w:hAnsi="Times New Roman"/>
          <w:iCs/>
          <w:spacing w:val="-2"/>
          <w:sz w:val="30"/>
          <w:szCs w:val="30"/>
        </w:rPr>
        <w:t xml:space="preserve"> растереть его спиртом до покраснения кожи. Согревание и растирание следует начинить с туловища и грудной клетки.</w:t>
      </w:r>
    </w:p>
    <w:p w:rsidR="00B757FF" w:rsidRPr="005F0187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2"/>
          <w:sz w:val="30"/>
          <w:szCs w:val="30"/>
        </w:rPr>
      </w:pPr>
      <w:r w:rsidRPr="005F0187">
        <w:rPr>
          <w:rFonts w:ascii="Times New Roman" w:hAnsi="Times New Roman"/>
          <w:b/>
          <w:iCs/>
          <w:spacing w:val="-2"/>
          <w:sz w:val="30"/>
          <w:szCs w:val="30"/>
        </w:rPr>
        <w:t>Нельзя усиленно растирать конечности, так как приток холодной крови от рук и ног может остановить сердце.</w:t>
      </w:r>
    </w:p>
    <w:p w:rsidR="00B757FF" w:rsidRPr="005F0187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5F0187">
        <w:rPr>
          <w:rFonts w:ascii="Times New Roman" w:hAnsi="Times New Roman"/>
          <w:iCs/>
          <w:spacing w:val="-2"/>
          <w:sz w:val="30"/>
          <w:szCs w:val="30"/>
        </w:rPr>
        <w:t>Потом надо укутать спасенного одеялом, ватником, любой имеющейся под рукой сухой одеждой.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Приближаются рождественские и новогодние праздники.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Ни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>один Новогодний праздник не обходится без главной «виновницы» торжества – елки. Не забывайте, что даже самое маленькое возгорание на елке может обернуться пожаром. Для того чтобы этого не произошло, придерживайтесь простых правил: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Если Вы решили ставить в доме «живую» елку – не забывайте своевременно убирать осыпающееся иголки, так как они имеют свойство загораться от малейшей искры.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Если Вы предпочитаете искусственную ель, при покупке не поленитесь ознакомиться с сертификатом качества новогодней красавицы.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Уберите ковровые покрытия из помещения, где будет стоять ель.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Поскольку дети очень любят елочные игрушки, установите </w:t>
      </w:r>
      <w:r>
        <w:rPr>
          <w:rFonts w:ascii="Times New Roman" w:hAnsi="Times New Roman"/>
          <w:spacing w:val="-2"/>
          <w:sz w:val="30"/>
          <w:szCs w:val="30"/>
        </w:rPr>
        <w:t>зеленую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гостью прочно, чтобы ребенок или домашний питомец не смогли ее опрокинуть.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Елка должна стоять подальше от отопительных приборов, телевизора, батарей.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Ель должна быть украшена только качественными игрушками и гирляндами заводского производства. Не следует украшать ватой, бумажными игрушками, свечами, ведь они создают опасную ситуацию.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Ни в коем случае не оставляйте елку с включенной гирляндой без присмотра, выключайте ее перед сном и выходя из дома.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Возле ели нельзя зажигать бенгальские огни и пользоваться хлопушками.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0D3DC3">
        <w:rPr>
          <w:rFonts w:ascii="Times New Roman" w:hAnsi="Times New Roman"/>
          <w:bCs/>
          <w:spacing w:val="-2"/>
          <w:sz w:val="30"/>
          <w:szCs w:val="30"/>
        </w:rPr>
        <w:t>Если же все-таки что-то загорится, необходимо сразу же позвонить по телефону 101 или 112, а затем приступить к ликвидации по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softHyphen/>
        <w:t>жара, при этом главное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–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быть отключены от 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lastRenderedPageBreak/>
        <w:t xml:space="preserve">розетки!). Главное </w:t>
      </w:r>
      <w:r w:rsidRPr="000D3DC3">
        <w:rPr>
          <w:rFonts w:ascii="Times New Roman" w:hAnsi="Times New Roman"/>
          <w:spacing w:val="-2"/>
          <w:sz w:val="30"/>
          <w:szCs w:val="30"/>
        </w:rPr>
        <w:t>–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 не переоцените свои силы, если становится опасно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– 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эвакуируйтесь и ждите приезда спасателей в безопасном месте.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VI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Пиротехника.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Новогодние и Рождественские праздники принято встречать не только с традиционными шампанским, мандаринами и салатом оливье, но и с залпами салютов и фейерверков.  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Правила покупки и запуска пиротехники: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Покупайте пиротехнические изделия только в специализированных магазинах.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Запускайте пиротехнические изделия только на открытом воздухе. Отойдите 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По степени опасности пиротехнические изделия разделяются на 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>5 классов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, в зависимости от того, на каком расстоянии от человека и зданий ее безопасно запускать.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1-й класс: хлопушки, бенгальские огни, фонтаны холодного огня</w:t>
      </w:r>
      <w:r w:rsidRPr="000D3DC3">
        <w:rPr>
          <w:rFonts w:ascii="Times New Roman" w:hAnsi="Times New Roman"/>
          <w:spacing w:val="-2"/>
          <w:sz w:val="30"/>
          <w:szCs w:val="30"/>
        </w:rPr>
        <w:t>. Их разрешено запускать, держа в руках и в помещении.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Правила безопасного использования бенгальских огней</w:t>
      </w:r>
      <w:r w:rsidRPr="000D3DC3">
        <w:rPr>
          <w:rFonts w:ascii="Times New Roman" w:hAnsi="Times New Roman"/>
          <w:spacing w:val="-2"/>
          <w:sz w:val="30"/>
          <w:szCs w:val="30"/>
        </w:rPr>
        <w:t>: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 нужно касаться бенгальскими огнями легковоспламеняющихся материалов, например, ваты, тканей. Держите их подальше от волос.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 жгите их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Не следует класть бенгальские огни, нужно держать в руках либо ставить в держатель. Класть их можно только на металлическую, каменную либо на глиняную поверхность.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 xml:space="preserve">Не уходите в другую комнату, пока огни не погаснут, а потом опустите их в емкость с водой.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2-й класс: петарды, фонтаны и наземные фейерверки.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Эти разновидности пиротехнических изделий запрещено использовать в закрытых помещениях. Безопасный радиус для этих изделий от 20 метров.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3-й класс: ракеты, фестивальные шары и салютные батареи</w:t>
      </w:r>
      <w:r w:rsidRPr="000D3DC3">
        <w:rPr>
          <w:rFonts w:ascii="Times New Roman" w:hAnsi="Times New Roman"/>
          <w:spacing w:val="-2"/>
          <w:sz w:val="30"/>
          <w:szCs w:val="30"/>
        </w:rPr>
        <w:t>. У этих изделий нет ударной волны, но производить запуск фейерверков этого класса опасности разрешено только на открытых пространствах. Безопасной зоной считается радиус от 30 метров, в зависимости от параметров самого пиротехнического изделия. Немало бед может наделать даже одна ракета. Она способна подняться на 30-тиметровую высоту, пробить оконное стекло и сжечь чью-то квартиру. Ракета неуправляема и непредсказуема. Траекторию ее полета невозможно ни просчитать, ни предугадать. Для смены курса летящего «снаряда» достаточно малейшего препятствия (стена здания, дерево и др.) или порыва ветра.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4-й и 5-й классы</w:t>
      </w:r>
      <w:r>
        <w:rPr>
          <w:rFonts w:ascii="Times New Roman" w:hAnsi="Times New Roman"/>
          <w:spacing w:val="-2"/>
          <w:sz w:val="30"/>
          <w:szCs w:val="30"/>
        </w:rPr>
        <w:t>: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Пиротехнические изделия четвертого и пятого класса разрешено применять только профессионалам, имеющим специальную лицензию. 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Особое внимание взрослых хотелось бы обратить на использование пиротехники детьми. Приобретя у нелегальных продавцов пиротехнические изделия, дети начинают «шоу» еще задолго до начала праздников. Ради шутки забрасывают петарды друг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игрушку, и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 до конца жизни. Обязательно объясните детям</w:t>
      </w:r>
      <w:r w:rsidRPr="005544CE"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какую опасность таят в себе пиротехнические изделия, и уж тем более не предлагайте им зажечь петарду либо запустить ракету.</w:t>
      </w:r>
    </w:p>
    <w:p w:rsidR="00B757FF" w:rsidRPr="000D3DC3" w:rsidRDefault="00B757FF" w:rsidP="00B757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72567D" w:rsidRDefault="00B757FF" w:rsidP="00B757FF">
      <w:pPr>
        <w:spacing w:after="0" w:line="240" w:lineRule="auto"/>
        <w:ind w:firstLine="709"/>
        <w:jc w:val="both"/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СЧАСТЛИВОГО И БЕЗОПАСНОГО НОВОГО ГОДА ВАМ!</w:t>
      </w:r>
      <w:bookmarkStart w:id="0" w:name="_GoBack"/>
      <w:bookmarkEnd w:id="0"/>
    </w:p>
    <w:sectPr w:rsidR="0072567D" w:rsidSect="00B75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F"/>
    <w:rsid w:val="0072567D"/>
    <w:rsid w:val="00B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C606-34D0-4988-A7EE-C579C06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2022-12-12T08:03:00Z</dcterms:created>
  <dcterms:modified xsi:type="dcterms:W3CDTF">2022-12-12T08:04:00Z</dcterms:modified>
</cp:coreProperties>
</file>