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43" w:rsidRDefault="009E0843" w:rsidP="009E0843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9E0843" w:rsidRPr="00162EDE" w:rsidRDefault="009E0843" w:rsidP="009E0843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843" w:rsidRPr="00162EDE" w:rsidRDefault="009E0843" w:rsidP="009E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9E0843" w:rsidRPr="00162EDE" w:rsidRDefault="009E0843" w:rsidP="009E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:rsidR="009E0843" w:rsidRPr="00162EDE" w:rsidRDefault="009E0843" w:rsidP="009E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9E0843" w:rsidRPr="00162EDE" w:rsidRDefault="009E0843" w:rsidP="009E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9E0843" w:rsidRPr="00162EDE" w:rsidRDefault="009E0843" w:rsidP="009E08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9E0843" w:rsidRPr="00162EDE" w:rsidRDefault="009E0843" w:rsidP="009E0843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9E0843" w:rsidRPr="00162EDE" w:rsidRDefault="009E0843" w:rsidP="009E0843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9E0843" w:rsidRPr="00162EDE" w:rsidRDefault="009E0843" w:rsidP="009E0843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lastRenderedPageBreak/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:rsidR="009E0843" w:rsidRPr="00162EDE" w:rsidRDefault="009E0843" w:rsidP="009E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9E0843" w:rsidRPr="00162EDE" w:rsidRDefault="009E0843" w:rsidP="009E0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со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9E0843" w:rsidRPr="00162EDE" w:rsidRDefault="009E0843" w:rsidP="009E0843">
      <w:pPr>
        <w:pStyle w:val="a3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9E0843" w:rsidRPr="00162EDE" w:rsidRDefault="009E0843" w:rsidP="009E0843">
      <w:pPr>
        <w:pStyle w:val="1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 xml:space="preserve"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</w:t>
      </w:r>
      <w:r w:rsidRPr="00162EDE">
        <w:rPr>
          <w:spacing w:val="2"/>
        </w:rPr>
        <w:lastRenderedPageBreak/>
        <w:t>характеристик, и не 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:rsidR="009E0843" w:rsidRPr="00162EDE" w:rsidRDefault="009E0843" w:rsidP="009E0843">
      <w:pPr>
        <w:pStyle w:val="1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>УК (не относятся к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</w:p>
    <w:p w:rsidR="009E0843" w:rsidRPr="00162EDE" w:rsidRDefault="009E0843" w:rsidP="009E0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этом,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</w:t>
      </w:r>
      <w:r w:rsidRPr="00162EDE">
        <w:rPr>
          <w:rFonts w:ascii="Times New Roman" w:hAnsi="Times New Roman"/>
          <w:sz w:val="28"/>
          <w:szCs w:val="28"/>
        </w:rPr>
        <w:lastRenderedPageBreak/>
        <w:t>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 заведомо ложные сведения в отчеты формы 311 АПК «О движении скота и птицы».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 как субъекту хозяйствования, так и непосредственно работникам.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 поставок продукции общества, причинив тем самым ущерб обществу на сумму свыше 140 000 рублей.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</w:t>
      </w:r>
      <w:proofErr w:type="spellStart"/>
      <w:r w:rsidRPr="00162EDE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162EDE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9E0843" w:rsidRPr="00162EDE" w:rsidRDefault="009E0843" w:rsidP="009E0843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9E0843" w:rsidRPr="00162EDE" w:rsidRDefault="009E0843" w:rsidP="009E0843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11.01.2021, 01.02.2021, 11.03</w:t>
      </w:r>
      <w:proofErr w:type="gramStart"/>
      <w:r w:rsidRPr="00162EDE">
        <w:rPr>
          <w:rFonts w:ascii="Times New Roman" w:hAnsi="Times New Roman"/>
          <w:sz w:val="28"/>
          <w:szCs w:val="28"/>
        </w:rPr>
        <w:t>. 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02.06.2021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9E0843" w:rsidRPr="00162EDE" w:rsidRDefault="009E0843" w:rsidP="009E0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9E0843" w:rsidRPr="00162EDE" w:rsidRDefault="009E0843" w:rsidP="009E0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в отношении врача учреждения здравоохранения г. Могилева, который в марте т. г., за благоприятное решение </w:t>
      </w:r>
      <w:r w:rsidRPr="00162EDE">
        <w:rPr>
          <w:rFonts w:ascii="Times New Roman" w:hAnsi="Times New Roman"/>
          <w:sz w:val="28"/>
          <w:szCs w:val="28"/>
        </w:rPr>
        <w:lastRenderedPageBreak/>
        <w:t>вопросов, входящих в ее компетенцию (выдача справки о временной нетрудоспособности), получил в качестве взятки денежные средства.</w:t>
      </w:r>
    </w:p>
    <w:p w:rsidR="009E0843" w:rsidRPr="00162EDE" w:rsidRDefault="009E0843" w:rsidP="009E0843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9E0843" w:rsidRPr="00162EDE" w:rsidRDefault="009E0843" w:rsidP="009E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9E0843" w:rsidRPr="00162EDE" w:rsidRDefault="009E0843" w:rsidP="009E084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9E0843" w:rsidRPr="00162EDE" w:rsidRDefault="009E0843" w:rsidP="009E084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9E0843" w:rsidRPr="00162EDE" w:rsidRDefault="009E0843" w:rsidP="009E0843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внимание уделяется соблюдению антикоррупционных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ограничений.Цель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- быть представителем третьих лиц по вопросам, связанным с деятельностью государственного органа, иной организации, служащим (работником) которого </w:t>
      </w: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9E0843" w:rsidRPr="00162EDE" w:rsidRDefault="009E0843" w:rsidP="009E0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9E0843" w:rsidRPr="00162EDE" w:rsidRDefault="009E0843" w:rsidP="009E0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843" w:rsidRPr="00162EDE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23413D" w:rsidRDefault="009E0843" w:rsidP="009E084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  <w:bookmarkStart w:id="0" w:name="_GoBack"/>
      <w:bookmarkEnd w:id="0"/>
    </w:p>
    <w:sectPr w:rsidR="0023413D" w:rsidSect="009E08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8D" w:rsidRDefault="00823B8D" w:rsidP="009E0843">
      <w:pPr>
        <w:spacing w:after="0" w:line="240" w:lineRule="auto"/>
      </w:pPr>
      <w:r>
        <w:separator/>
      </w:r>
    </w:p>
  </w:endnote>
  <w:endnote w:type="continuationSeparator" w:id="0">
    <w:p w:rsidR="00823B8D" w:rsidRDefault="00823B8D" w:rsidP="009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8D" w:rsidRDefault="00823B8D" w:rsidP="009E0843">
      <w:pPr>
        <w:spacing w:after="0" w:line="240" w:lineRule="auto"/>
      </w:pPr>
      <w:r>
        <w:separator/>
      </w:r>
    </w:p>
  </w:footnote>
  <w:footnote w:type="continuationSeparator" w:id="0">
    <w:p w:rsidR="00823B8D" w:rsidRDefault="00823B8D" w:rsidP="009E0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3"/>
    <w:rsid w:val="0023413D"/>
    <w:rsid w:val="00823B8D"/>
    <w:rsid w:val="009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B7A25-63C3-43EB-94A5-EDA8D32C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9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9E08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9E08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9E0843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E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843"/>
  </w:style>
  <w:style w:type="paragraph" w:styleId="a6">
    <w:name w:val="footer"/>
    <w:basedOn w:val="a"/>
    <w:link w:val="a7"/>
    <w:uiPriority w:val="99"/>
    <w:unhideWhenUsed/>
    <w:rsid w:val="009E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2021-10-15T05:45:00Z</dcterms:created>
  <dcterms:modified xsi:type="dcterms:W3CDTF">2021-10-15T05:47:00Z</dcterms:modified>
</cp:coreProperties>
</file>