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1219A" w14:textId="77777777" w:rsidR="00AC6D53" w:rsidRPr="00042EE9" w:rsidRDefault="00AC6D53" w:rsidP="00AC6D53">
      <w:pPr>
        <w:pStyle w:val="article"/>
        <w:rPr>
          <w:sz w:val="30"/>
          <w:szCs w:val="30"/>
        </w:rPr>
      </w:pPr>
      <w:r w:rsidRPr="00042EE9">
        <w:rPr>
          <w:sz w:val="30"/>
          <w:szCs w:val="30"/>
        </w:rPr>
        <w:t xml:space="preserve">Как получить земельный </w:t>
      </w:r>
      <w:proofErr w:type="gramStart"/>
      <w:r w:rsidRPr="00042EE9">
        <w:rPr>
          <w:sz w:val="30"/>
          <w:szCs w:val="30"/>
        </w:rPr>
        <w:t>участок  для</w:t>
      </w:r>
      <w:proofErr w:type="gramEnd"/>
      <w:r w:rsidRPr="00042EE9">
        <w:rPr>
          <w:sz w:val="30"/>
          <w:szCs w:val="30"/>
        </w:rPr>
        <w:t> строительства (установки) временного индивидуального  гаража вблизи места проживания</w:t>
      </w:r>
    </w:p>
    <w:p w14:paraId="6292B788" w14:textId="77777777" w:rsidR="00AC6D53" w:rsidRPr="00042EE9" w:rsidRDefault="00AC6D53" w:rsidP="00AC6D53">
      <w:pPr>
        <w:pStyle w:val="newncpi"/>
        <w:rPr>
          <w:sz w:val="30"/>
          <w:szCs w:val="30"/>
        </w:rPr>
      </w:pPr>
      <w:r w:rsidRPr="00042EE9">
        <w:rPr>
          <w:sz w:val="30"/>
          <w:szCs w:val="30"/>
        </w:rPr>
        <w:t>Земельные участки для строительства (установки) временных индивидуальных гаражей могут предоставляться во временное пользование Минским городским, городскими (городов областного, районного подчинения), районными, сельскими, поселковыми исполнительными комитетами в соответствии с их компетенцией собственникам транспортных средств – гражданам Республики Беларусь, зарегистрированным по месту жительства в этих населенных пунктах и являющимся:</w:t>
      </w:r>
    </w:p>
    <w:p w14:paraId="3197CB27" w14:textId="77777777" w:rsidR="00AC6D53" w:rsidRPr="00042EE9" w:rsidRDefault="00AC6D53" w:rsidP="00AC6D53">
      <w:pPr>
        <w:pStyle w:val="newncpi"/>
        <w:rPr>
          <w:sz w:val="30"/>
          <w:szCs w:val="30"/>
        </w:rPr>
      </w:pPr>
      <w:r w:rsidRPr="00042EE9">
        <w:rPr>
          <w:sz w:val="30"/>
          <w:szCs w:val="30"/>
        </w:rPr>
        <w:t>инвалидами I и II группы;</w:t>
      </w:r>
    </w:p>
    <w:p w14:paraId="27595C7A" w14:textId="77777777" w:rsidR="00AC6D53" w:rsidRPr="00042EE9" w:rsidRDefault="00AC6D53" w:rsidP="00AC6D53">
      <w:pPr>
        <w:pStyle w:val="newncpi"/>
        <w:rPr>
          <w:sz w:val="30"/>
          <w:szCs w:val="30"/>
        </w:rPr>
      </w:pPr>
      <w:r w:rsidRPr="00042EE9">
        <w:rPr>
          <w:sz w:val="30"/>
          <w:szCs w:val="30"/>
        </w:rPr>
        <w:t>инвалидами с нарушением опорно-двигательного аппарата;</w:t>
      </w:r>
    </w:p>
    <w:p w14:paraId="2A3D8ED6" w14:textId="77777777" w:rsidR="00AC6D53" w:rsidRPr="00042EE9" w:rsidRDefault="00AC6D53" w:rsidP="00AC6D53">
      <w:pPr>
        <w:pStyle w:val="newncpi"/>
        <w:rPr>
          <w:sz w:val="30"/>
          <w:szCs w:val="30"/>
        </w:rPr>
      </w:pPr>
      <w:r w:rsidRPr="00042EE9">
        <w:rPr>
          <w:sz w:val="30"/>
          <w:szCs w:val="30"/>
        </w:rPr>
        <w:t>инвалидами Великой Отечественной войны;</w:t>
      </w:r>
    </w:p>
    <w:p w14:paraId="169D6B68" w14:textId="77777777" w:rsidR="00AC6D53" w:rsidRPr="00042EE9" w:rsidRDefault="00AC6D53" w:rsidP="00AC6D53">
      <w:pPr>
        <w:pStyle w:val="newncpi"/>
        <w:rPr>
          <w:sz w:val="30"/>
          <w:szCs w:val="30"/>
        </w:rPr>
      </w:pPr>
      <w:r w:rsidRPr="00042EE9">
        <w:rPr>
          <w:sz w:val="30"/>
          <w:szCs w:val="30"/>
        </w:rPr>
        <w:t>заболевшими и перенесшими лучевую болезнь, вызванную последствиями катастрофы на Чернобыльской АЭС, инвалидами, в отношении которых установлена причинная связь увечья или заболевания, приведших к инвалидности, с катастрофой на Чернобыльской АЭС;</w:t>
      </w:r>
    </w:p>
    <w:p w14:paraId="302E2915" w14:textId="77777777" w:rsidR="00AC6D53" w:rsidRPr="00042EE9" w:rsidRDefault="00AC6D53" w:rsidP="00AC6D53">
      <w:pPr>
        <w:pStyle w:val="newncpi"/>
        <w:rPr>
          <w:sz w:val="30"/>
          <w:szCs w:val="30"/>
        </w:rPr>
      </w:pPr>
      <w:r w:rsidRPr="00042EE9">
        <w:rPr>
          <w:sz w:val="30"/>
          <w:szCs w:val="30"/>
        </w:rPr>
        <w:t>лицами, у которых в установленном законодательством порядке находятся на воспитании дети-инвалиды с нарушением опорно-двигательного аппарата в возрасте до 18 лет;</w:t>
      </w:r>
    </w:p>
    <w:p w14:paraId="75EADC39" w14:textId="77777777" w:rsidR="00AC6D53" w:rsidRPr="00042EE9" w:rsidRDefault="00AC6D53" w:rsidP="00AC6D53">
      <w:pPr>
        <w:pStyle w:val="newncpi"/>
        <w:rPr>
          <w:sz w:val="30"/>
          <w:szCs w:val="30"/>
        </w:rPr>
      </w:pPr>
      <w:r w:rsidRPr="00042EE9">
        <w:rPr>
          <w:sz w:val="30"/>
          <w:szCs w:val="30"/>
        </w:rPr>
        <w:t>постоянно проживающими в многоквартирных жилых домах, расположенных в сельских населенных пунктах.</w:t>
      </w:r>
    </w:p>
    <w:p w14:paraId="4E0F6F7E" w14:textId="77777777" w:rsidR="00AC6D53" w:rsidRDefault="00AC6D53" w:rsidP="00AC6D53"/>
    <w:p w14:paraId="5D866252" w14:textId="77777777" w:rsidR="003C49B2" w:rsidRDefault="003C49B2"/>
    <w:sectPr w:rsidR="003C49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D53"/>
    <w:rsid w:val="003C49B2"/>
    <w:rsid w:val="00AC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377FB"/>
  <w15:chartTrackingRefBased/>
  <w15:docId w15:val="{4EDBDD65-0F47-4BF3-B6D1-C0BB13ADD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6D53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AC6D53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ncpi">
    <w:name w:val="newncpi"/>
    <w:basedOn w:val="a"/>
    <w:rsid w:val="00AC6D5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Куст Людмила Ивановна</dc:creator>
  <cp:keywords/>
  <dc:description/>
  <cp:lastModifiedBy>Куст Людмила Ивановна</cp:lastModifiedBy>
  <cp:revision>1</cp:revision>
  <dcterms:created xsi:type="dcterms:W3CDTF">2024-08-22T08:57:00Z</dcterms:created>
  <dcterms:modified xsi:type="dcterms:W3CDTF">2024-08-22T08:58:00Z</dcterms:modified>
</cp:coreProperties>
</file>