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6D30" w14:textId="77777777" w:rsidR="003E45E3" w:rsidRPr="00E02087" w:rsidRDefault="00853D25" w:rsidP="003E45E3">
      <w:pPr>
        <w:jc w:val="center"/>
        <w:rPr>
          <w:b/>
          <w:sz w:val="26"/>
          <w:szCs w:val="26"/>
        </w:rPr>
      </w:pPr>
      <w:r w:rsidRPr="00E02087">
        <w:rPr>
          <w:b/>
          <w:sz w:val="26"/>
          <w:szCs w:val="26"/>
        </w:rPr>
        <w:t>Эл</w:t>
      </w:r>
      <w:r w:rsidR="00EF3CD5" w:rsidRPr="00E02087">
        <w:rPr>
          <w:b/>
          <w:sz w:val="26"/>
          <w:szCs w:val="26"/>
        </w:rPr>
        <w:t>ектротравматизм при рыбной ловле</w:t>
      </w:r>
      <w:r w:rsidRPr="00E02087">
        <w:rPr>
          <w:b/>
          <w:sz w:val="26"/>
          <w:szCs w:val="26"/>
        </w:rPr>
        <w:t xml:space="preserve"> </w:t>
      </w:r>
    </w:p>
    <w:p w14:paraId="504FAC5E" w14:textId="77777777" w:rsidR="001679B8" w:rsidRPr="00E02087" w:rsidRDefault="001679B8" w:rsidP="00E95F9A">
      <w:pPr>
        <w:jc w:val="both"/>
        <w:rPr>
          <w:sz w:val="26"/>
          <w:szCs w:val="26"/>
        </w:rPr>
      </w:pPr>
    </w:p>
    <w:p w14:paraId="1B947B80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14:paraId="2A529FD0" w14:textId="43CC2383" w:rsidR="00883C67" w:rsidRPr="00E02087" w:rsidRDefault="00883C67" w:rsidP="00883C67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В 202</w:t>
      </w:r>
      <w:r w:rsidR="00E02087" w:rsidRPr="00E02087">
        <w:rPr>
          <w:sz w:val="26"/>
          <w:szCs w:val="26"/>
        </w:rPr>
        <w:t>3</w:t>
      </w:r>
      <w:r w:rsidRPr="00E02087">
        <w:rPr>
          <w:sz w:val="26"/>
          <w:szCs w:val="26"/>
        </w:rPr>
        <w:t xml:space="preserve"> году в Республике Беларусь произошло </w:t>
      </w:r>
      <w:r w:rsidR="00E02087" w:rsidRPr="00E02087">
        <w:rPr>
          <w:sz w:val="26"/>
          <w:szCs w:val="26"/>
        </w:rPr>
        <w:t>2</w:t>
      </w:r>
      <w:r w:rsidRPr="00E02087">
        <w:rPr>
          <w:sz w:val="26"/>
          <w:szCs w:val="26"/>
        </w:rPr>
        <w:t xml:space="preserve"> несчастных случа</w:t>
      </w:r>
      <w:r w:rsidR="00E02087" w:rsidRPr="00E02087">
        <w:rPr>
          <w:sz w:val="26"/>
          <w:szCs w:val="26"/>
        </w:rPr>
        <w:t>я</w:t>
      </w:r>
      <w:r w:rsidRPr="00E02087">
        <w:rPr>
          <w:sz w:val="26"/>
          <w:szCs w:val="26"/>
        </w:rPr>
        <w:t xml:space="preserve"> от поражения электрическим током при осуществлении</w:t>
      </w:r>
      <w:r w:rsidR="00037C46" w:rsidRPr="00E02087">
        <w:rPr>
          <w:sz w:val="26"/>
          <w:szCs w:val="26"/>
        </w:rPr>
        <w:t xml:space="preserve"> рыбной ловли в охранных зонах </w:t>
      </w:r>
      <w:r w:rsidRPr="00E02087">
        <w:rPr>
          <w:sz w:val="26"/>
          <w:szCs w:val="26"/>
        </w:rPr>
        <w:t>воздушн</w:t>
      </w:r>
      <w:r w:rsidR="00037C46" w:rsidRPr="00E02087">
        <w:rPr>
          <w:sz w:val="26"/>
          <w:szCs w:val="26"/>
        </w:rPr>
        <w:t>ых</w:t>
      </w:r>
      <w:r w:rsidRPr="00E02087">
        <w:rPr>
          <w:sz w:val="26"/>
          <w:szCs w:val="26"/>
        </w:rPr>
        <w:t xml:space="preserve"> лини</w:t>
      </w:r>
      <w:r w:rsidR="00037C46" w:rsidRPr="00E02087">
        <w:rPr>
          <w:sz w:val="26"/>
          <w:szCs w:val="26"/>
        </w:rPr>
        <w:t>й</w:t>
      </w:r>
      <w:r w:rsidRPr="00E02087">
        <w:rPr>
          <w:sz w:val="26"/>
          <w:szCs w:val="26"/>
        </w:rPr>
        <w:t xml:space="preserve"> электропередачи.</w:t>
      </w:r>
    </w:p>
    <w:p w14:paraId="3F8F39E1" w14:textId="2A6945ED" w:rsidR="00E02087" w:rsidRPr="00E02087" w:rsidRDefault="00E02087" w:rsidP="00E0208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Так,  </w:t>
      </w:r>
      <w:r w:rsidRPr="00E02087">
        <w:rPr>
          <w:sz w:val="26"/>
          <w:szCs w:val="26"/>
        </w:rPr>
        <w:t>11.04.2023г. Березовский район, Брестская обл.</w:t>
      </w:r>
    </w:p>
    <w:p w14:paraId="74AC3A70" w14:textId="77777777" w:rsidR="00E02087" w:rsidRPr="00E02087" w:rsidRDefault="00E02087" w:rsidP="00E0208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Возле г. </w:t>
      </w:r>
      <w:proofErr w:type="spellStart"/>
      <w:r w:rsidRPr="00E02087">
        <w:rPr>
          <w:sz w:val="26"/>
          <w:szCs w:val="26"/>
        </w:rPr>
        <w:t>Белоозерска</w:t>
      </w:r>
      <w:proofErr w:type="spellEnd"/>
      <w:r w:rsidRPr="00E02087">
        <w:rPr>
          <w:sz w:val="26"/>
          <w:szCs w:val="26"/>
        </w:rPr>
        <w:t xml:space="preserve"> погиб мужчина (38 лет). Возле отводящего канала Березовской ГРЭС обнаружен труп мужчины, рядом с которым находилась поломанная удочка. Причина смерти – поражение электротоком. В результате осмотра места несчастного случая установлено, что между дорогой и каналом проходит воздушная линия напряжением 10кВ.</w:t>
      </w:r>
    </w:p>
    <w:p w14:paraId="0E4AC264" w14:textId="77777777" w:rsidR="00E02087" w:rsidRPr="00E02087" w:rsidRDefault="00E02087" w:rsidP="00E0208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28.05.2023г.   г. Пинск, Брестская обл.</w:t>
      </w:r>
    </w:p>
    <w:p w14:paraId="651038CA" w14:textId="23AC668C" w:rsidR="00E02087" w:rsidRPr="00E02087" w:rsidRDefault="00E02087" w:rsidP="00E0208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В Пинском районе погиб мужчина (29 лет). Житель </w:t>
      </w:r>
      <w:proofErr w:type="spellStart"/>
      <w:r w:rsidRPr="00E02087">
        <w:rPr>
          <w:sz w:val="26"/>
          <w:szCs w:val="26"/>
        </w:rPr>
        <w:t>н.п</w:t>
      </w:r>
      <w:proofErr w:type="spellEnd"/>
      <w:r w:rsidRPr="00E02087">
        <w:rPr>
          <w:sz w:val="26"/>
          <w:szCs w:val="26"/>
        </w:rPr>
        <w:t xml:space="preserve">. </w:t>
      </w:r>
      <w:proofErr w:type="spellStart"/>
      <w:r w:rsidRPr="00E02087">
        <w:rPr>
          <w:sz w:val="26"/>
          <w:szCs w:val="26"/>
        </w:rPr>
        <w:t>Почапово</w:t>
      </w:r>
      <w:proofErr w:type="spellEnd"/>
      <w:r w:rsidRPr="00E02087">
        <w:rPr>
          <w:sz w:val="26"/>
          <w:szCs w:val="26"/>
        </w:rPr>
        <w:t xml:space="preserve"> отправился на рыбалку рано утром. Вечером он не вернулся домой. Жена, обеспокоенная его длительным отсутствием, отправилась на его поиски. Был найден мертвым в охранной зоне воздушной линии электропередачи напряжением 110кВ. Причина – поражение электротоком.</w:t>
      </w:r>
    </w:p>
    <w:p w14:paraId="31478400" w14:textId="77777777" w:rsidR="001679B8" w:rsidRPr="00E02087" w:rsidRDefault="001679B8" w:rsidP="00321BB6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E02087">
          <w:rPr>
            <w:sz w:val="26"/>
            <w:szCs w:val="26"/>
          </w:rPr>
          <w:t>12 метров</w:t>
        </w:r>
      </w:smartTag>
      <w:r w:rsidRPr="00E02087">
        <w:rPr>
          <w:sz w:val="26"/>
          <w:szCs w:val="26"/>
        </w:rPr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14:paraId="1F9FCF1D" w14:textId="77777777" w:rsidR="001679B8" w:rsidRPr="00E02087" w:rsidRDefault="001679B8" w:rsidP="00C86EAC">
      <w:pPr>
        <w:ind w:firstLine="561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14:paraId="50D96094" w14:textId="4B6BAC41" w:rsidR="001679B8" w:rsidRPr="00E02087" w:rsidRDefault="001679B8" w:rsidP="00C86EAC">
      <w:pPr>
        <w:ind w:firstLine="561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При поражении человека электрическим током умейте оказать пострадавшему первую помощь, заключающуюся в первую очередь в быстром освобождении его от действия электрического тока и проведения реанимационных действий. При необходимо</w:t>
      </w:r>
      <w:r w:rsidR="00E02087">
        <w:rPr>
          <w:sz w:val="26"/>
          <w:szCs w:val="26"/>
        </w:rPr>
        <w:t>сти</w:t>
      </w:r>
      <w:r w:rsidRPr="00E02087">
        <w:rPr>
          <w:sz w:val="26"/>
          <w:szCs w:val="26"/>
        </w:rPr>
        <w:t xml:space="preserve"> срочно вызват</w:t>
      </w:r>
      <w:bookmarkStart w:id="0" w:name="_GoBack"/>
      <w:bookmarkEnd w:id="0"/>
      <w:r w:rsidRPr="00E02087">
        <w:rPr>
          <w:sz w:val="26"/>
          <w:szCs w:val="26"/>
        </w:rPr>
        <w:t>ь врача. 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14:paraId="3E5AEDD3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14:paraId="41628C3F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14:paraId="7CAB297F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Избегайте опасных участков, где высоковольтные линии электропередачи проходят рядом с водоемами.</w:t>
      </w:r>
    </w:p>
    <w:p w14:paraId="4D63DA75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Не ловите рыбу в местах, обозначенных  знаками, предупреждающими об опасности поражения электрическим током.</w:t>
      </w:r>
    </w:p>
    <w:p w14:paraId="0AC094F2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lastRenderedPageBreak/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14:paraId="191EC49C" w14:textId="77777777" w:rsidR="003E45E3" w:rsidRPr="00E02087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 w:rsidRPr="00E02087">
        <w:rPr>
          <w:b w:val="0"/>
          <w:sz w:val="26"/>
          <w:szCs w:val="26"/>
        </w:rPr>
        <w:t>Помните, что знание и соблюдение правил</w:t>
      </w:r>
      <w:r w:rsidRPr="00E02087">
        <w:rPr>
          <w:sz w:val="26"/>
          <w:szCs w:val="26"/>
        </w:rPr>
        <w:t xml:space="preserve"> </w:t>
      </w:r>
      <w:r w:rsidRPr="00E02087">
        <w:rPr>
          <w:rStyle w:val="3"/>
          <w:sz w:val="26"/>
          <w:szCs w:val="26"/>
        </w:rPr>
        <w:t xml:space="preserve">электробезопасности сохранит жизнь Вам и Вашим близким. </w:t>
      </w:r>
      <w:r w:rsidRPr="00E02087">
        <w:rPr>
          <w:b w:val="0"/>
          <w:sz w:val="26"/>
          <w:szCs w:val="26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14:paraId="4C694D18" w14:textId="77777777" w:rsidR="005377AB" w:rsidRPr="00E02087" w:rsidRDefault="005377AB" w:rsidP="0048215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</w:p>
    <w:p w14:paraId="7EBF62F0" w14:textId="7DA3CF93" w:rsidR="001679B8" w:rsidRPr="00E02087" w:rsidRDefault="001679B8" w:rsidP="00482153">
      <w:pPr>
        <w:ind w:firstLine="720"/>
        <w:jc w:val="center"/>
        <w:rPr>
          <w:b/>
          <w:sz w:val="26"/>
          <w:szCs w:val="26"/>
        </w:rPr>
      </w:pPr>
      <w:r w:rsidRPr="00E02087">
        <w:rPr>
          <w:b/>
          <w:sz w:val="26"/>
          <w:szCs w:val="26"/>
        </w:rPr>
        <w:t xml:space="preserve">Филиал </w:t>
      </w:r>
      <w:proofErr w:type="spellStart"/>
      <w:r w:rsidRPr="00E02087">
        <w:rPr>
          <w:b/>
          <w:sz w:val="26"/>
          <w:szCs w:val="26"/>
        </w:rPr>
        <w:t>Госэнерго</w:t>
      </w:r>
      <w:r w:rsidR="00E02087">
        <w:rPr>
          <w:b/>
          <w:sz w:val="26"/>
          <w:szCs w:val="26"/>
        </w:rPr>
        <w:t>газ</w:t>
      </w:r>
      <w:r w:rsidRPr="00E02087">
        <w:rPr>
          <w:b/>
          <w:sz w:val="26"/>
          <w:szCs w:val="26"/>
        </w:rPr>
        <w:t>надзора</w:t>
      </w:r>
      <w:proofErr w:type="spellEnd"/>
      <w:r w:rsidRPr="00E02087">
        <w:rPr>
          <w:b/>
          <w:sz w:val="26"/>
          <w:szCs w:val="26"/>
        </w:rPr>
        <w:t xml:space="preserve"> по Могилевской области</w:t>
      </w:r>
    </w:p>
    <w:p w14:paraId="0F438D7F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p w14:paraId="2D9801CD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p w14:paraId="3B89E5F2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sectPr w:rsidR="004F0CDE" w:rsidRPr="00E02087" w:rsidSect="0029700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F9A"/>
    <w:rsid w:val="0003352A"/>
    <w:rsid w:val="00037C46"/>
    <w:rsid w:val="00040FAE"/>
    <w:rsid w:val="000C6006"/>
    <w:rsid w:val="000D708B"/>
    <w:rsid w:val="000E6C38"/>
    <w:rsid w:val="001526F3"/>
    <w:rsid w:val="001679B8"/>
    <w:rsid w:val="0020755D"/>
    <w:rsid w:val="00274CD5"/>
    <w:rsid w:val="00295DE7"/>
    <w:rsid w:val="00297000"/>
    <w:rsid w:val="002B103F"/>
    <w:rsid w:val="00321BB6"/>
    <w:rsid w:val="003A66C7"/>
    <w:rsid w:val="003D5D6A"/>
    <w:rsid w:val="003E45E3"/>
    <w:rsid w:val="003F37EE"/>
    <w:rsid w:val="004219F7"/>
    <w:rsid w:val="00482153"/>
    <w:rsid w:val="004C0AC2"/>
    <w:rsid w:val="004D2E04"/>
    <w:rsid w:val="004D5CB5"/>
    <w:rsid w:val="004F0CDE"/>
    <w:rsid w:val="005377AB"/>
    <w:rsid w:val="00566D8E"/>
    <w:rsid w:val="00594C8A"/>
    <w:rsid w:val="00671948"/>
    <w:rsid w:val="00682AD3"/>
    <w:rsid w:val="00714AC1"/>
    <w:rsid w:val="007155C8"/>
    <w:rsid w:val="007419F7"/>
    <w:rsid w:val="007E2CAF"/>
    <w:rsid w:val="0080132A"/>
    <w:rsid w:val="00833E23"/>
    <w:rsid w:val="00835DCF"/>
    <w:rsid w:val="00853D25"/>
    <w:rsid w:val="00883C67"/>
    <w:rsid w:val="008B4CB8"/>
    <w:rsid w:val="009C53A6"/>
    <w:rsid w:val="009C6B64"/>
    <w:rsid w:val="00A05620"/>
    <w:rsid w:val="00A06891"/>
    <w:rsid w:val="00A45F82"/>
    <w:rsid w:val="00A76B77"/>
    <w:rsid w:val="00A938F5"/>
    <w:rsid w:val="00AC0E9F"/>
    <w:rsid w:val="00B20284"/>
    <w:rsid w:val="00B44854"/>
    <w:rsid w:val="00BC7627"/>
    <w:rsid w:val="00BD0CB7"/>
    <w:rsid w:val="00BF3F3B"/>
    <w:rsid w:val="00C745CE"/>
    <w:rsid w:val="00C7651E"/>
    <w:rsid w:val="00C86EAC"/>
    <w:rsid w:val="00CF1087"/>
    <w:rsid w:val="00D11013"/>
    <w:rsid w:val="00D15081"/>
    <w:rsid w:val="00DB693D"/>
    <w:rsid w:val="00DC5CB4"/>
    <w:rsid w:val="00DE38F4"/>
    <w:rsid w:val="00E02087"/>
    <w:rsid w:val="00E27890"/>
    <w:rsid w:val="00E45DDE"/>
    <w:rsid w:val="00E72CC1"/>
    <w:rsid w:val="00E90471"/>
    <w:rsid w:val="00E95F9A"/>
    <w:rsid w:val="00EF3CD5"/>
    <w:rsid w:val="00F364C0"/>
    <w:rsid w:val="00F50F69"/>
    <w:rsid w:val="00FB79BA"/>
    <w:rsid w:val="00FD24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DCE5B"/>
  <w15:docId w15:val="{88D19AC9-C73A-4BBC-B9D5-4AC12638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E02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Николай Александрович Жандаров</cp:lastModifiedBy>
  <cp:revision>13</cp:revision>
  <cp:lastPrinted>2023-03-27T13:26:00Z</cp:lastPrinted>
  <dcterms:created xsi:type="dcterms:W3CDTF">2023-03-29T06:27:00Z</dcterms:created>
  <dcterms:modified xsi:type="dcterms:W3CDTF">2024-04-04T11:42:00Z</dcterms:modified>
</cp:coreProperties>
</file>