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AF7CC" w14:textId="77777777" w:rsidR="00FF1F4F" w:rsidRPr="00FD68A4" w:rsidRDefault="00FF1F4F" w:rsidP="00FD68A4">
      <w:pPr>
        <w:pBdr>
          <w:bottom w:val="single" w:sz="12" w:space="0" w:color="EBEBEB"/>
        </w:pBd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bookmarkStart w:id="0" w:name="_GoBack"/>
      <w:bookmarkEnd w:id="0"/>
      <w:r w:rsidRPr="00FD68A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Об уплате имущественных налогов гражданами в 2024 году</w:t>
      </w:r>
    </w:p>
    <w:p w14:paraId="220129B9" w14:textId="77777777" w:rsidR="00FF1F4F" w:rsidRPr="00FF1F4F" w:rsidRDefault="00FF1F4F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 целью упрощения порядка уплаты имущественных налогов, а также создания комфортных условий для плательщиков введен</w:t>
      </w:r>
      <w:r w:rsidRPr="00FF1F4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 новый порядок уплаты 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физическими лицами транспортного, земельного налогов и налога на недвижимость (имущественных налогов).</w:t>
      </w:r>
    </w:p>
    <w:p w14:paraId="21AA70A1" w14:textId="77777777" w:rsidR="00FF1F4F" w:rsidRPr="00FF1F4F" w:rsidRDefault="00FF1F4F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Так, с 1 января 2024 г. уплата имущественных налогов производится 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u w:val="single"/>
          <w:bdr w:val="none" w:sz="0" w:space="0" w:color="auto" w:frame="1"/>
          <w:lang w:eastAsia="ru-RU"/>
        </w:rPr>
        <w:t>единым имущественным платежом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 на один бюджетный счет </w:t>
      </w:r>
      <w:r w:rsidRPr="00FF1F4F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по адресу регистрации (прописки) физического лица</w:t>
      </w:r>
      <w:r w:rsidRPr="00FF1F4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22AFA2D6" w14:textId="163346E4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П</w:t>
      </w: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ример.</w:t>
      </w:r>
    </w:p>
    <w:p w14:paraId="4706B71F" w14:textId="77777777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Гражданин зарегистрирован (прописан) в г. Могилеве и имеет:</w:t>
      </w:r>
    </w:p>
    <w:p w14:paraId="67ABEFC2" w14:textId="77777777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- жилой дом и земельный участок в Оршанском районе;</w:t>
      </w:r>
    </w:p>
    <w:p w14:paraId="4A19DAF7" w14:textId="77777777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- садовый домик с земельным участком в Могилевском районе;</w:t>
      </w:r>
    </w:p>
    <w:p w14:paraId="5CF20860" w14:textId="77777777" w:rsidR="00FF1F4F" w:rsidRPr="00FF1F4F" w:rsidRDefault="00FF1F4F" w:rsidP="00FD68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- легковой автомобиль.</w:t>
      </w:r>
    </w:p>
    <w:p w14:paraId="4C383220" w14:textId="77777777" w:rsidR="00FF1F4F" w:rsidRPr="00FF1F4F" w:rsidRDefault="00FF1F4F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 xml:space="preserve">С 1 января 2024 г. уплата земельного налога, налога на недвижимость и транспортного налога будет производиться одним платежом на один бюджетный счет по месту регистрации (прописки) физического лица (в рассматриваемой ситуации – на счет </w:t>
      </w:r>
      <w:proofErr w:type="gramStart"/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республиканского</w:t>
      </w:r>
      <w:proofErr w:type="gramEnd"/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 xml:space="preserve"> бюджета Могилевской области).</w:t>
      </w:r>
    </w:p>
    <w:p w14:paraId="22E7DB01" w14:textId="77777777" w:rsidR="00FF1F4F" w:rsidRPr="00FF1F4F" w:rsidRDefault="00FF1F4F" w:rsidP="00136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F1F4F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bdr w:val="none" w:sz="0" w:space="0" w:color="auto" w:frame="1"/>
          <w:lang w:eastAsia="ru-RU"/>
        </w:rPr>
        <w:t>До 01.01.2024 уплата имущественных налогов производилась физическими лицами отдельно по каждому налогу и по каждому объекту недвижимости исходя из того, где находится такая недвижимость.</w:t>
      </w:r>
    </w:p>
    <w:p w14:paraId="5EAFE725" w14:textId="270D3E2E" w:rsidR="00616F4A" w:rsidRDefault="00616F4A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2948B2">
        <w:rPr>
          <w:rFonts w:ascii="Times New Roman" w:hAnsi="Times New Roman"/>
          <w:sz w:val="30"/>
          <w:szCs w:val="30"/>
        </w:rPr>
        <w:t>Налоговы</w:t>
      </w:r>
      <w:r>
        <w:rPr>
          <w:rFonts w:ascii="Times New Roman" w:hAnsi="Times New Roman"/>
          <w:sz w:val="30"/>
          <w:szCs w:val="30"/>
        </w:rPr>
        <w:t>ми</w:t>
      </w:r>
      <w:r w:rsidRPr="002948B2">
        <w:rPr>
          <w:rFonts w:ascii="Times New Roman" w:hAnsi="Times New Roman"/>
          <w:sz w:val="30"/>
          <w:szCs w:val="30"/>
        </w:rPr>
        <w:t xml:space="preserve"> орган</w:t>
      </w:r>
      <w:r>
        <w:rPr>
          <w:rFonts w:ascii="Times New Roman" w:hAnsi="Times New Roman"/>
          <w:sz w:val="30"/>
          <w:szCs w:val="30"/>
        </w:rPr>
        <w:t>ами</w:t>
      </w:r>
      <w:r w:rsidRPr="002948B2">
        <w:rPr>
          <w:rFonts w:ascii="Times New Roman" w:hAnsi="Times New Roman"/>
          <w:sz w:val="30"/>
          <w:szCs w:val="30"/>
        </w:rPr>
        <w:t xml:space="preserve"> </w:t>
      </w:r>
      <w:r w:rsidRPr="00616F4A">
        <w:rPr>
          <w:rFonts w:ascii="Times New Roman" w:hAnsi="Times New Roman"/>
          <w:b/>
          <w:sz w:val="30"/>
          <w:szCs w:val="30"/>
        </w:rPr>
        <w:t>произведена рассылка физическим лицам извещений</w:t>
      </w:r>
      <w:r w:rsidRPr="002948B2">
        <w:rPr>
          <w:rFonts w:ascii="Times New Roman" w:hAnsi="Times New Roman"/>
          <w:sz w:val="30"/>
          <w:szCs w:val="30"/>
        </w:rPr>
        <w:t xml:space="preserve"> на уплату имущественных налогов</w:t>
      </w:r>
      <w:r>
        <w:rPr>
          <w:rFonts w:ascii="Times New Roman" w:hAnsi="Times New Roman"/>
          <w:sz w:val="30"/>
          <w:szCs w:val="30"/>
        </w:rPr>
        <w:t xml:space="preserve"> в Личный кабинет плательщика.</w:t>
      </w:r>
    </w:p>
    <w:p w14:paraId="012E6B89" w14:textId="5436A0EE" w:rsidR="00FF1F4F" w:rsidRDefault="00FF1F4F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Кроме того, всем физическим лицам-плательщикам имущественных налогов будут направлены извещения по почте не позднее 1 октября 2024 года</w:t>
      </w:r>
      <w:r w:rsid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7DB88FD4" w14:textId="77777777" w:rsidR="00AF6585" w:rsidRDefault="00AF6585" w:rsidP="00FD68A4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</w:p>
    <w:p w14:paraId="7DC1F1B5" w14:textId="4D9EA585" w:rsidR="002431E0" w:rsidRDefault="002431E0" w:rsidP="00243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Обращаем внимание! Уплата арендной платы производится физическими лицами самостоятельно на основании заключенных с ними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рай(гор)исполкомами</w:t>
      </w: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договоров аренды земельного участка и (или) дополнительных соглашений к ним. Извещения на уплату арендной платы налоговыми органами не направляются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</w:p>
    <w:p w14:paraId="39F6FC91" w14:textId="77777777" w:rsidR="002431E0" w:rsidRDefault="002431E0" w:rsidP="00FD68A4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1266E601" w14:textId="28896511" w:rsidR="00AF6585" w:rsidRPr="00AF6585" w:rsidRDefault="00AF6585" w:rsidP="00FD68A4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r w:rsidRPr="002431E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Пресс</w:t>
      </w:r>
      <w:r w:rsidRPr="00AF6585">
        <w:rPr>
          <w:rFonts w:ascii="Times New Roman" w:hAnsi="Times New Roman"/>
          <w:sz w:val="30"/>
          <w:szCs w:val="30"/>
        </w:rPr>
        <w:t>-центр инспекции МНС</w:t>
      </w:r>
    </w:p>
    <w:p w14:paraId="10925DE0" w14:textId="77777777" w:rsidR="00AF6585" w:rsidRPr="00AF6585" w:rsidRDefault="00AF6585" w:rsidP="00FD68A4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r w:rsidRPr="00AF6585">
        <w:rPr>
          <w:rFonts w:ascii="Times New Roman" w:hAnsi="Times New Roman"/>
          <w:sz w:val="30"/>
          <w:szCs w:val="30"/>
        </w:rPr>
        <w:t>Республики Беларусь</w:t>
      </w:r>
    </w:p>
    <w:p w14:paraId="5A2825FA" w14:textId="77777777" w:rsidR="00AF6585" w:rsidRPr="00AF6585" w:rsidRDefault="00AF6585" w:rsidP="00FD68A4">
      <w:pPr>
        <w:spacing w:after="0" w:line="240" w:lineRule="exact"/>
        <w:jc w:val="right"/>
        <w:rPr>
          <w:rFonts w:ascii="Times New Roman" w:hAnsi="Times New Roman"/>
          <w:sz w:val="30"/>
          <w:szCs w:val="30"/>
        </w:rPr>
      </w:pPr>
      <w:proofErr w:type="gramStart"/>
      <w:r w:rsidRPr="00AF6585">
        <w:rPr>
          <w:rFonts w:ascii="Times New Roman" w:hAnsi="Times New Roman"/>
          <w:sz w:val="30"/>
          <w:szCs w:val="30"/>
        </w:rPr>
        <w:t>по</w:t>
      </w:r>
      <w:proofErr w:type="gramEnd"/>
      <w:r w:rsidRPr="00AF6585">
        <w:rPr>
          <w:rFonts w:ascii="Times New Roman" w:hAnsi="Times New Roman"/>
          <w:sz w:val="30"/>
          <w:szCs w:val="30"/>
        </w:rPr>
        <w:t xml:space="preserve"> Могилевской области</w:t>
      </w:r>
    </w:p>
    <w:p w14:paraId="0180BCEC" w14:textId="77777777" w:rsidR="00AF6585" w:rsidRPr="00AF6585" w:rsidRDefault="00AF6585" w:rsidP="00FD6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5A7CCDDD" w14:textId="77777777" w:rsidR="00A36B1B" w:rsidRPr="00FF1F4F" w:rsidRDefault="00A36B1B">
      <w:pPr>
        <w:rPr>
          <w:rFonts w:ascii="Times New Roman" w:hAnsi="Times New Roman" w:cs="Times New Roman"/>
          <w:sz w:val="30"/>
          <w:szCs w:val="30"/>
        </w:rPr>
      </w:pPr>
    </w:p>
    <w:sectPr w:rsidR="00A36B1B" w:rsidRPr="00FF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4F"/>
    <w:rsid w:val="00136751"/>
    <w:rsid w:val="002431E0"/>
    <w:rsid w:val="005128DA"/>
    <w:rsid w:val="005545AB"/>
    <w:rsid w:val="00616F4A"/>
    <w:rsid w:val="009B45F8"/>
    <w:rsid w:val="00A36B1B"/>
    <w:rsid w:val="00AF6585"/>
    <w:rsid w:val="00FD68A4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29D5"/>
  <w15:docId w15:val="{D65EDCBD-5669-4FF4-A76A-71E28A1C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Пользователь Windows</cp:lastModifiedBy>
  <cp:revision>2</cp:revision>
  <dcterms:created xsi:type="dcterms:W3CDTF">2024-08-15T06:54:00Z</dcterms:created>
  <dcterms:modified xsi:type="dcterms:W3CDTF">2024-08-15T06:54:00Z</dcterms:modified>
</cp:coreProperties>
</file>