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4364" w14:textId="77777777" w:rsidR="00B439B7" w:rsidRPr="00B439B7" w:rsidRDefault="00B439B7" w:rsidP="00B439B7">
      <w:pPr>
        <w:spacing w:after="100" w:afterAutospacing="1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B439B7">
        <w:rPr>
          <w:rFonts w:eastAsia="Times New Roman"/>
          <w:b/>
          <w:bCs/>
          <w:color w:val="1A1A1A"/>
          <w:szCs w:val="30"/>
          <w:lang w:eastAsia="ru-RU"/>
        </w:rPr>
        <w:t>Алгоритм порядка маркировки и прослеживаемости товаров</w:t>
      </w:r>
    </w:p>
    <w:p w14:paraId="6C6D14D0" w14:textId="77777777" w:rsidR="00B439B7" w:rsidRPr="00B439B7" w:rsidRDefault="00B439B7" w:rsidP="00B439B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Министерство по налогам и сборам информирует о том, что субъекты хозяйствования в целях маркировки товаров средствами идентификации, должны:</w:t>
      </w:r>
    </w:p>
    <w:p w14:paraId="2FC46654" w14:textId="77777777" w:rsidR="00B439B7" w:rsidRPr="00B439B7" w:rsidRDefault="00B439B7" w:rsidP="00B439B7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зарегистрироваться в системе автоматической идентификации ГС1 Беларуси (при отсутствии регистрации);</w:t>
      </w:r>
    </w:p>
    <w:p w14:paraId="1C966B2D" w14:textId="77777777" w:rsidR="00B439B7" w:rsidRPr="00B439B7" w:rsidRDefault="00B439B7" w:rsidP="00B439B7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описать товары (при отсутствии описания) в межведомственной распределенной информационной системе «Банк данных электронных паспортов товаров» путем обращения в ГП «Центр систем идентификации»;</w:t>
      </w:r>
    </w:p>
    <w:p w14:paraId="519A5BD6" w14:textId="77777777" w:rsidR="00B439B7" w:rsidRPr="00B439B7" w:rsidRDefault="00B439B7" w:rsidP="00B439B7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пройти процедуру регистрации (перерегистрации) в государственной информационной системе маркировки товаров унифицированными контрольными знаками или средствами идентификации (далее – система маркировки);</w:t>
      </w:r>
    </w:p>
    <w:p w14:paraId="29C20D51" w14:textId="77777777" w:rsidR="00B439B7" w:rsidRPr="00B439B7" w:rsidRDefault="00B439B7" w:rsidP="000B6569">
      <w:pPr>
        <w:numPr>
          <w:ilvl w:val="0"/>
          <w:numId w:val="1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>приобрести у оператора системы маркировки коды маркировки (средства идентификации на материальных носителях), защищенные материальные носители (при необходимости), знаки защиты (при необходимости);</w:t>
      </w:r>
    </w:p>
    <w:p w14:paraId="14859779" w14:textId="77777777" w:rsidR="00B439B7" w:rsidRPr="00B439B7" w:rsidRDefault="00B439B7" w:rsidP="00B439B7">
      <w:pPr>
        <w:jc w:val="both"/>
        <w:rPr>
          <w:rFonts w:eastAsia="Times New Roman"/>
          <w:color w:val="1A1A1A"/>
          <w:szCs w:val="30"/>
          <w:lang w:eastAsia="ru-RU"/>
        </w:rPr>
      </w:pPr>
      <w:proofErr w:type="spellStart"/>
      <w:r w:rsidRPr="00B439B7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t>Справочно</w:t>
      </w:r>
      <w:proofErr w:type="spellEnd"/>
      <w:r w:rsidRPr="00B439B7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t>. Необходимость приобретения защищенных материальных носителей, знаков защиты определяется субъектом хозяйствования самостоятельно.</w:t>
      </w:r>
    </w:p>
    <w:p w14:paraId="6410B587" w14:textId="5A0D9D5D" w:rsidR="00B439B7" w:rsidRPr="00B439B7" w:rsidRDefault="00B439B7" w:rsidP="000B6569">
      <w:pPr>
        <w:numPr>
          <w:ilvl w:val="0"/>
          <w:numId w:val="2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передать в систему маркировки информацию о нанесении средств идентификации на товар в составе согласно подпункту 1.4 пункта 1 приложения 2 к постановлению Министерства по налогам и сборам Республики Беларусь от 03.05.2021 № 17 (далее — постановление №</w:t>
      </w:r>
      <w:r w:rsidR="000B6569">
        <w:rPr>
          <w:rFonts w:eastAsia="Times New Roman"/>
          <w:color w:val="1A1A1A"/>
          <w:szCs w:val="30"/>
          <w:lang w:val="en-US" w:eastAsia="ru-RU"/>
        </w:rPr>
        <w:t> </w:t>
      </w:r>
      <w:r w:rsidRPr="00B439B7">
        <w:rPr>
          <w:rFonts w:eastAsia="Times New Roman"/>
          <w:color w:val="1A1A1A"/>
          <w:szCs w:val="30"/>
          <w:lang w:eastAsia="ru-RU"/>
        </w:rPr>
        <w:t>17).</w:t>
      </w:r>
    </w:p>
    <w:p w14:paraId="249E31DC" w14:textId="160B78FE" w:rsidR="00A46AA9" w:rsidRPr="00B439B7" w:rsidRDefault="00B439B7" w:rsidP="00B439B7">
      <w:p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В отношении товаров, подлежащих прослеживаемости, алгоритм действий субъектов хозяйствования размещен в разделе </w:t>
      </w:r>
      <w:hyperlink r:id="rId5" w:history="1">
        <w:r w:rsidRPr="00B439B7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«Главная/Актуальное/Прослеживаемость товаров»</w:t>
        </w:r>
      </w:hyperlink>
      <w:r w:rsidRPr="00B439B7">
        <w:rPr>
          <w:rFonts w:eastAsia="Times New Roman"/>
          <w:color w:val="1A1A1A"/>
          <w:szCs w:val="30"/>
          <w:lang w:eastAsia="ru-RU"/>
        </w:rPr>
        <w:t>.</w:t>
      </w:r>
    </w:p>
    <w:sectPr w:rsidR="00A46AA9" w:rsidRPr="00B439B7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0185"/>
    <w:multiLevelType w:val="multilevel"/>
    <w:tmpl w:val="D6F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B0661"/>
    <w:multiLevelType w:val="multilevel"/>
    <w:tmpl w:val="AB1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B7"/>
    <w:rsid w:val="000B6569"/>
    <w:rsid w:val="000F10EB"/>
    <w:rsid w:val="001A0E42"/>
    <w:rsid w:val="001B4AD1"/>
    <w:rsid w:val="001B5D85"/>
    <w:rsid w:val="001C74DC"/>
    <w:rsid w:val="001E0CAC"/>
    <w:rsid w:val="003808A3"/>
    <w:rsid w:val="00390083"/>
    <w:rsid w:val="003C29C1"/>
    <w:rsid w:val="00415CB8"/>
    <w:rsid w:val="00533D64"/>
    <w:rsid w:val="006061E8"/>
    <w:rsid w:val="00625907"/>
    <w:rsid w:val="00721695"/>
    <w:rsid w:val="0094746F"/>
    <w:rsid w:val="00A46AA9"/>
    <w:rsid w:val="00B439B7"/>
    <w:rsid w:val="00D523A6"/>
    <w:rsid w:val="00EE322A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F625"/>
  <w15:chartTrackingRefBased/>
  <w15:docId w15:val="{33320F05-5055-4849-A62F-F6CE1817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39B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9B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39B7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log.gov.by/landing-traceabil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Куст Людмила Ивановна</cp:lastModifiedBy>
  <cp:revision>2</cp:revision>
  <cp:lastPrinted>2025-10-31T12:50:00Z</cp:lastPrinted>
  <dcterms:created xsi:type="dcterms:W3CDTF">2026-01-08T09:42:00Z</dcterms:created>
  <dcterms:modified xsi:type="dcterms:W3CDTF">2026-01-08T09:42:00Z</dcterms:modified>
</cp:coreProperties>
</file>