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37" w:rsidRDefault="004A5537">
      <w:r w:rsidRPr="00CA6D32">
        <w:rPr>
          <w:noProof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5D38E38D" wp14:editId="6A7E7AE7">
            <wp:simplePos x="0" y="0"/>
            <wp:positionH relativeFrom="column">
              <wp:posOffset>3339465</wp:posOffset>
            </wp:positionH>
            <wp:positionV relativeFrom="page">
              <wp:posOffset>146685</wp:posOffset>
            </wp:positionV>
            <wp:extent cx="455295" cy="437515"/>
            <wp:effectExtent l="0" t="0" r="1905" b="635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29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1"/>
        <w:tblW w:w="11907" w:type="dxa"/>
        <w:tblInd w:w="142" w:type="dxa"/>
        <w:tblLook w:val="04A0" w:firstRow="1" w:lastRow="0" w:firstColumn="1" w:lastColumn="0" w:noHBand="0" w:noVBand="1"/>
      </w:tblPr>
      <w:tblGrid>
        <w:gridCol w:w="2003"/>
        <w:gridCol w:w="8912"/>
        <w:gridCol w:w="992"/>
      </w:tblGrid>
      <w:tr w:rsidR="00320987" w:rsidRPr="00CA6D32" w:rsidTr="004A5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07" w:type="dxa"/>
            <w:gridSpan w:val="3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="60" w:line="200" w:lineRule="exact"/>
              <w:jc w:val="center"/>
              <w:rPr>
                <w:b w:val="0"/>
                <w:szCs w:val="30"/>
              </w:rPr>
            </w:pPr>
            <w:r w:rsidRPr="00CA6D32">
              <w:rPr>
                <w:b w:val="0"/>
                <w:szCs w:val="30"/>
              </w:rPr>
              <w:t>Вниманию граждан, занимающихся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="240" w:line="200" w:lineRule="exact"/>
              <w:jc w:val="center"/>
              <w:rPr>
                <w:b w:val="0"/>
                <w:szCs w:val="30"/>
              </w:rPr>
            </w:pPr>
            <w:r w:rsidRPr="00CA6D32">
              <w:rPr>
                <w:b w:val="0"/>
                <w:szCs w:val="30"/>
              </w:rPr>
              <w:t>изготовлением и реализацией искусственных цветов!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120" w:line="200" w:lineRule="exact"/>
              <w:jc w:val="center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>Инспекция Министерства по налогам и сборам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after="120" w:line="200" w:lineRule="exact"/>
              <w:jc w:val="center"/>
              <w:rPr>
                <w:sz w:val="20"/>
                <w:szCs w:val="20"/>
              </w:rPr>
            </w:pPr>
            <w:r w:rsidRPr="00CA6D32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Костюковичскому району</w:t>
            </w:r>
            <w:r w:rsidRPr="00CA6D32">
              <w:rPr>
                <w:sz w:val="22"/>
                <w:szCs w:val="22"/>
              </w:rPr>
              <w:t xml:space="preserve"> предупреждает</w:t>
            </w:r>
          </w:p>
        </w:tc>
      </w:tr>
      <w:tr w:rsidR="00320987" w:rsidRPr="00CA6D32" w:rsidTr="004A55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Изготавливаете искусственные цветы?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Можете стать ремесленником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120" w:afterLines="40" w:after="96" w:line="1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  <w:r w:rsidRPr="00CA6D32">
              <w:rPr>
                <w:b/>
                <w:sz w:val="22"/>
                <w:szCs w:val="22"/>
              </w:rPr>
              <w:t xml:space="preserve">Изготовление искусственных цветов </w:t>
            </w:r>
            <w:r w:rsidRPr="00CA6D32">
              <w:rPr>
                <w:sz w:val="22"/>
                <w:szCs w:val="22"/>
              </w:rPr>
              <w:t xml:space="preserve">относится к </w:t>
            </w:r>
            <w:r w:rsidRPr="00CA6D32">
              <w:rPr>
                <w:b/>
                <w:sz w:val="22"/>
                <w:szCs w:val="22"/>
              </w:rPr>
              <w:t>ремесленной деятельности</w:t>
            </w:r>
            <w:r w:rsidRPr="00CA6D32">
              <w:rPr>
                <w:sz w:val="22"/>
                <w:szCs w:val="22"/>
              </w:rPr>
              <w:t xml:space="preserve"> </w:t>
            </w:r>
            <w:r w:rsidRPr="00CA6D32">
              <w:rPr>
                <w:sz w:val="22"/>
                <w:szCs w:val="22"/>
              </w:rPr>
              <w:br/>
            </w:r>
            <w:r w:rsidRPr="00986724">
              <w:rPr>
                <w:i/>
                <w:sz w:val="20"/>
                <w:szCs w:val="20"/>
              </w:rPr>
              <w:t>(п.п.1.2 п.1 Указа Президента Республики Беларусь от 09.10.2017 № 364 «Об осуществлении физическими лицами ремесленной дея</w:t>
            </w:r>
            <w:bookmarkStart w:id="0" w:name="_GoBack"/>
            <w:bookmarkEnd w:id="0"/>
            <w:r w:rsidRPr="00986724">
              <w:rPr>
                <w:i/>
                <w:sz w:val="20"/>
                <w:szCs w:val="20"/>
              </w:rPr>
              <w:t>тельности» (далее – Указ №364).</w:t>
            </w:r>
          </w:p>
        </w:tc>
      </w:tr>
      <w:tr w:rsidR="00320987" w:rsidRPr="00CA6D32" w:rsidTr="004A5537">
        <w:trPr>
          <w:gridAfter w:val="1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Можете продавать их на рынках и в иных местах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100" w:afterLines="60" w:after="144" w:line="19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Физические лица – ремесленники, </w:t>
            </w:r>
            <w:r w:rsidRPr="00CA6D32">
              <w:rPr>
                <w:i/>
                <w:sz w:val="22"/>
                <w:szCs w:val="22"/>
              </w:rPr>
              <w:t>вправе реализовывать</w:t>
            </w:r>
            <w:r w:rsidRPr="00CA6D32">
              <w:rPr>
                <w:sz w:val="22"/>
                <w:szCs w:val="22"/>
              </w:rPr>
              <w:t xml:space="preserve"> </w:t>
            </w:r>
            <w:r w:rsidRPr="00CA6D32">
              <w:rPr>
                <w:b/>
                <w:sz w:val="22"/>
                <w:szCs w:val="22"/>
              </w:rPr>
              <w:t xml:space="preserve">изготовленные ими искусственные цветы </w:t>
            </w:r>
            <w:r w:rsidRPr="00CA6D32">
              <w:rPr>
                <w:sz w:val="22"/>
                <w:szCs w:val="22"/>
              </w:rPr>
              <w:t xml:space="preserve">на торговых местах на рынках, ярмарках и (или) в иных установленных местными исполнительными и распорядительными органами местах, в помещениях, используемых для их изготовления, и др. </w:t>
            </w:r>
            <w:r w:rsidRPr="00986724">
              <w:rPr>
                <w:i/>
                <w:sz w:val="20"/>
                <w:szCs w:val="20"/>
              </w:rPr>
              <w:t>(абз.2 п.п.1.5 п.1 Указа № 364).</w:t>
            </w:r>
          </w:p>
        </w:tc>
      </w:tr>
      <w:tr w:rsidR="00320987" w:rsidRPr="00CA6D32" w:rsidTr="004A55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Как стать ремесленником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Для осуществления ремесленной деятельности необходимо </w:t>
            </w:r>
            <w:r w:rsidRPr="00CA6D32">
              <w:rPr>
                <w:b/>
                <w:sz w:val="22"/>
                <w:szCs w:val="22"/>
              </w:rPr>
              <w:t xml:space="preserve">стать на </w:t>
            </w:r>
            <w:proofErr w:type="spellStart"/>
            <w:r w:rsidRPr="00CA6D32">
              <w:rPr>
                <w:b/>
                <w:sz w:val="22"/>
                <w:szCs w:val="22"/>
              </w:rPr>
              <w:t>учет</w:t>
            </w:r>
            <w:proofErr w:type="spellEnd"/>
            <w:r w:rsidRPr="00CA6D32">
              <w:rPr>
                <w:sz w:val="22"/>
                <w:szCs w:val="22"/>
              </w:rPr>
              <w:t xml:space="preserve"> в налоговом органе и </w:t>
            </w:r>
            <w:r w:rsidRPr="00CA6D32">
              <w:rPr>
                <w:b/>
                <w:sz w:val="22"/>
                <w:szCs w:val="22"/>
              </w:rPr>
              <w:t>уплатить</w:t>
            </w:r>
            <w:r w:rsidRPr="00CA6D32">
              <w:rPr>
                <w:sz w:val="22"/>
                <w:szCs w:val="22"/>
              </w:rPr>
              <w:t xml:space="preserve"> ремесленный сбор</w:t>
            </w:r>
          </w:p>
        </w:tc>
      </w:tr>
      <w:tr w:rsidR="00320987" w:rsidRPr="00CA6D32" w:rsidTr="004A5537">
        <w:trPr>
          <w:gridAfter w:val="1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Размер сбора –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 xml:space="preserve">1 </w:t>
            </w:r>
            <w:proofErr w:type="spellStart"/>
            <w:r w:rsidRPr="00CA6D32">
              <w:rPr>
                <w:b w:val="0"/>
                <w:sz w:val="22"/>
                <w:szCs w:val="22"/>
              </w:rPr>
              <w:t>б.в</w:t>
            </w:r>
            <w:proofErr w:type="spellEnd"/>
            <w:r w:rsidRPr="00CA6D32">
              <w:rPr>
                <w:b w:val="0"/>
                <w:sz w:val="22"/>
                <w:szCs w:val="22"/>
              </w:rPr>
              <w:t>. в год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>Размер ремесленного сбора – 1 базовая величина в год.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40" w:after="96" w:line="19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>Сбор уплачивается до начала осуществления ремесленной деятельности.</w:t>
            </w:r>
          </w:p>
        </w:tc>
      </w:tr>
      <w:tr w:rsidR="00320987" w:rsidRPr="00CA6D32" w:rsidTr="004A55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Внимание!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Ремесленник не</w:t>
            </w:r>
            <w:r w:rsidRPr="00CA6D32">
              <w:rPr>
                <w:sz w:val="22"/>
                <w:szCs w:val="22"/>
              </w:rPr>
              <w:t> </w:t>
            </w:r>
            <w:r w:rsidRPr="00CA6D32">
              <w:rPr>
                <w:b w:val="0"/>
                <w:sz w:val="22"/>
                <w:szCs w:val="22"/>
              </w:rPr>
              <w:t>вправе продавать покупные искусственные цветы – необходима регистрация ИП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Физическое лицо – ремесленник не вправе заниматься </w:t>
            </w:r>
            <w:r w:rsidRPr="00CA6D32">
              <w:rPr>
                <w:b/>
                <w:sz w:val="22"/>
                <w:szCs w:val="22"/>
              </w:rPr>
              <w:t>реализацией покупных</w:t>
            </w:r>
            <w:r w:rsidRPr="00CA6D32">
              <w:rPr>
                <w:sz w:val="22"/>
                <w:szCs w:val="22"/>
              </w:rPr>
              <w:t xml:space="preserve"> искусственных</w:t>
            </w:r>
            <w:r w:rsidRPr="00CA6D32">
              <w:rPr>
                <w:b/>
                <w:sz w:val="22"/>
                <w:szCs w:val="22"/>
              </w:rPr>
              <w:t xml:space="preserve"> </w:t>
            </w:r>
            <w:r w:rsidRPr="00CA6D32">
              <w:rPr>
                <w:sz w:val="22"/>
                <w:szCs w:val="22"/>
              </w:rPr>
              <w:t>цветов.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Для продажи покупных </w:t>
            </w:r>
            <w:r w:rsidRPr="00CA6D32">
              <w:rPr>
                <w:b/>
                <w:sz w:val="22"/>
                <w:szCs w:val="22"/>
              </w:rPr>
              <w:t xml:space="preserve">искусственных </w:t>
            </w:r>
            <w:r w:rsidRPr="00CA6D32">
              <w:rPr>
                <w:sz w:val="22"/>
                <w:szCs w:val="22"/>
              </w:rPr>
              <w:t>цветов физическому лицу необходимо зарегистрироваться в качестве индивидуального предпринимателя.</w:t>
            </w:r>
          </w:p>
        </w:tc>
      </w:tr>
      <w:tr w:rsidR="00320987" w:rsidRPr="00CA6D32" w:rsidTr="004A5537">
        <w:trPr>
          <w:gridAfter w:val="1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Ответственность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100" w:afterLines="60" w:after="144" w:line="19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Осуществление ремесленной деятельности без постановки на учет и уплаты сбора </w:t>
            </w:r>
            <w:r w:rsidRPr="00CA6D32">
              <w:rPr>
                <w:b/>
                <w:sz w:val="22"/>
                <w:szCs w:val="22"/>
              </w:rPr>
              <w:t>запрещается</w:t>
            </w:r>
            <w:r w:rsidRPr="00CA6D32">
              <w:rPr>
                <w:sz w:val="22"/>
                <w:szCs w:val="22"/>
              </w:rPr>
              <w:t xml:space="preserve"> </w:t>
            </w:r>
            <w:r w:rsidRPr="00986724">
              <w:rPr>
                <w:i/>
                <w:sz w:val="20"/>
                <w:szCs w:val="20"/>
              </w:rPr>
              <w:t>(п.п.1.3 п.1 Указа №364).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A6D32">
              <w:rPr>
                <w:sz w:val="22"/>
                <w:szCs w:val="22"/>
              </w:rPr>
              <w:t xml:space="preserve">Штраф – 5 </w:t>
            </w:r>
            <w:proofErr w:type="spellStart"/>
            <w:r w:rsidRPr="00CA6D32">
              <w:rPr>
                <w:sz w:val="22"/>
                <w:szCs w:val="22"/>
              </w:rPr>
              <w:t>б.в</w:t>
            </w:r>
            <w:proofErr w:type="spellEnd"/>
            <w:r w:rsidRPr="00CA6D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br/>
            </w:r>
            <w:r w:rsidRPr="00986724">
              <w:rPr>
                <w:i/>
                <w:sz w:val="20"/>
                <w:szCs w:val="20"/>
              </w:rPr>
              <w:t>(ст.23.68 КоАП).</w:t>
            </w:r>
          </w:p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="4" w:line="19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За осуществление деятельности, в </w:t>
            </w:r>
            <w:proofErr w:type="spellStart"/>
            <w:r w:rsidRPr="00CA6D32">
              <w:rPr>
                <w:sz w:val="22"/>
                <w:szCs w:val="22"/>
              </w:rPr>
              <w:t>т.ч</w:t>
            </w:r>
            <w:proofErr w:type="spellEnd"/>
            <w:r w:rsidRPr="00CA6D32">
              <w:rPr>
                <w:sz w:val="22"/>
                <w:szCs w:val="22"/>
              </w:rPr>
              <w:t>. за продажу покупных</w:t>
            </w:r>
            <w:r w:rsidRPr="00CA6D32">
              <w:rPr>
                <w:b/>
                <w:sz w:val="22"/>
                <w:szCs w:val="22"/>
              </w:rPr>
              <w:t xml:space="preserve"> искусственных</w:t>
            </w:r>
            <w:r w:rsidRPr="00CA6D32">
              <w:rPr>
                <w:sz w:val="22"/>
                <w:szCs w:val="22"/>
              </w:rPr>
              <w:t xml:space="preserve"> цветов, </w:t>
            </w:r>
            <w:r w:rsidRPr="00CA6D32">
              <w:rPr>
                <w:b/>
                <w:sz w:val="22"/>
                <w:szCs w:val="22"/>
              </w:rPr>
              <w:t>без государственной регистрации</w:t>
            </w:r>
            <w:r w:rsidRPr="00CA6D32">
              <w:rPr>
                <w:sz w:val="22"/>
                <w:szCs w:val="22"/>
              </w:rPr>
              <w:t xml:space="preserve"> в качестве ИП – налагается штраф до 100 </w:t>
            </w:r>
            <w:proofErr w:type="spellStart"/>
            <w:r w:rsidRPr="00CA6D32">
              <w:rPr>
                <w:sz w:val="22"/>
                <w:szCs w:val="22"/>
              </w:rPr>
              <w:t>б.в</w:t>
            </w:r>
            <w:proofErr w:type="spellEnd"/>
            <w:r w:rsidRPr="00CA6D32">
              <w:rPr>
                <w:sz w:val="22"/>
                <w:szCs w:val="22"/>
              </w:rPr>
              <w:t xml:space="preserve">. с конфискацией предметов административного правонарушения </w:t>
            </w:r>
            <w:r w:rsidRPr="00986724">
              <w:rPr>
                <w:i/>
                <w:sz w:val="20"/>
                <w:szCs w:val="20"/>
              </w:rPr>
              <w:t>(ч.1-1 ст.12.7 КоАП).</w:t>
            </w:r>
          </w:p>
        </w:tc>
      </w:tr>
      <w:tr w:rsidR="00320987" w:rsidRPr="00CA6D32" w:rsidTr="004A553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9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  <w:vAlign w:val="center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60" w:afterLines="60" w:after="144" w:line="190" w:lineRule="exact"/>
              <w:jc w:val="center"/>
              <w:rPr>
                <w:b w:val="0"/>
                <w:sz w:val="22"/>
                <w:szCs w:val="22"/>
              </w:rPr>
            </w:pPr>
            <w:r w:rsidRPr="00CA6D32">
              <w:rPr>
                <w:b w:val="0"/>
                <w:sz w:val="22"/>
                <w:szCs w:val="22"/>
              </w:rPr>
              <w:t>Справки</w:t>
            </w:r>
          </w:p>
        </w:tc>
        <w:tc>
          <w:tcPr>
            <w:tcW w:w="8912" w:type="dxa"/>
          </w:tcPr>
          <w:p w:rsidR="00320987" w:rsidRPr="00CA6D32" w:rsidRDefault="00320987" w:rsidP="00C34362">
            <w:pPr>
              <w:autoSpaceDE w:val="0"/>
              <w:autoSpaceDN w:val="0"/>
              <w:adjustRightInd w:val="0"/>
              <w:spacing w:before="80" w:afterLines="60" w:after="144" w:line="19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A6D32">
              <w:rPr>
                <w:sz w:val="22"/>
                <w:szCs w:val="22"/>
              </w:rPr>
              <w:t xml:space="preserve">Телефоны контакт-центра МНС – 189, </w:t>
            </w:r>
            <w:r w:rsidRPr="00CA6D32">
              <w:rPr>
                <w:sz w:val="22"/>
                <w:szCs w:val="22"/>
              </w:rPr>
              <w:br/>
              <w:t>(017) 229-79-79</w:t>
            </w:r>
          </w:p>
        </w:tc>
      </w:tr>
    </w:tbl>
    <w:p w:rsidR="00320987" w:rsidRPr="004B294B" w:rsidRDefault="00320987" w:rsidP="00320987">
      <w:pPr>
        <w:rPr>
          <w:sz w:val="16"/>
          <w:szCs w:val="16"/>
        </w:rPr>
      </w:pPr>
    </w:p>
    <w:p w:rsidR="0008459F" w:rsidRDefault="0008459F"/>
    <w:sectPr w:rsidR="0008459F" w:rsidSect="004A5537">
      <w:pgSz w:w="11906" w:h="16838" w:code="9"/>
      <w:pgMar w:top="567" w:right="426" w:bottom="709" w:left="568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99"/>
    <w:rsid w:val="0008459F"/>
    <w:rsid w:val="00320987"/>
    <w:rsid w:val="004A5537"/>
    <w:rsid w:val="00C4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B07D-74DE-4EC7-B90A-7FE3D8F5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87"/>
    <w:rPr>
      <w:rFonts w:ascii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Таблица простая 41"/>
    <w:basedOn w:val="a1"/>
    <w:uiPriority w:val="44"/>
    <w:rsid w:val="00320987"/>
    <w:pPr>
      <w:spacing w:after="0" w:line="240" w:lineRule="auto"/>
    </w:pPr>
    <w:rPr>
      <w:rFonts w:ascii="Times New Roman" w:hAnsi="Times New Roman" w:cs="Times New Roman"/>
      <w:sz w:val="30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32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Светлана Анатольевна</dc:creator>
  <cp:keywords/>
  <dc:description/>
  <cp:lastModifiedBy>Прокопенко Артем Владимирович</cp:lastModifiedBy>
  <cp:revision>3</cp:revision>
  <cp:lastPrinted>2020-03-23T05:55:00Z</cp:lastPrinted>
  <dcterms:created xsi:type="dcterms:W3CDTF">2020-03-23T05:50:00Z</dcterms:created>
  <dcterms:modified xsi:type="dcterms:W3CDTF">2020-03-23T05:56:00Z</dcterms:modified>
</cp:coreProperties>
</file>