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Pr="003B5EE1">
        <w:rPr>
          <w:b/>
          <w:sz w:val="26"/>
          <w:szCs w:val="26"/>
        </w:rPr>
        <w:t xml:space="preserve">по виду функционального использования земель 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bookmarkStart w:id="0" w:name="_GoBack"/>
      <w:r w:rsidRPr="003B5EE1">
        <w:rPr>
          <w:b/>
          <w:sz w:val="26"/>
          <w:szCs w:val="26"/>
        </w:rPr>
        <w:t>«</w:t>
      </w:r>
      <w:r w:rsidR="00211684">
        <w:rPr>
          <w:b/>
          <w:sz w:val="26"/>
          <w:szCs w:val="26"/>
        </w:rPr>
        <w:t>Ж</w:t>
      </w:r>
      <w:r w:rsidR="00211684" w:rsidRPr="00211684">
        <w:rPr>
          <w:b/>
          <w:sz w:val="26"/>
          <w:szCs w:val="26"/>
        </w:rPr>
        <w:t xml:space="preserve">илая многоквартирная </w:t>
      </w:r>
      <w:r w:rsidR="00C07467">
        <w:rPr>
          <w:b/>
          <w:sz w:val="26"/>
          <w:szCs w:val="26"/>
        </w:rPr>
        <w:t>зона</w:t>
      </w:r>
      <w:r w:rsidRPr="003B5EE1">
        <w:rPr>
          <w:b/>
          <w:sz w:val="26"/>
          <w:szCs w:val="26"/>
        </w:rPr>
        <w:t>»</w:t>
      </w:r>
    </w:p>
    <w:bookmarkEnd w:id="0"/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CC248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</w:r>
      <w:r w:rsidR="00D90873">
        <w:rPr>
          <w:color w:val="000000"/>
          <w:spacing w:val="-8"/>
          <w:sz w:val="26"/>
          <w:szCs w:val="26"/>
        </w:rPr>
        <w:t>В период с января 201</w:t>
      </w:r>
      <w:r w:rsidR="00EC342D">
        <w:rPr>
          <w:color w:val="000000"/>
          <w:spacing w:val="-8"/>
          <w:sz w:val="26"/>
          <w:szCs w:val="26"/>
        </w:rPr>
        <w:t>9</w:t>
      </w:r>
      <w:r w:rsidR="00D90873">
        <w:rPr>
          <w:color w:val="000000"/>
          <w:spacing w:val="-8"/>
          <w:sz w:val="26"/>
          <w:szCs w:val="26"/>
        </w:rPr>
        <w:t xml:space="preserve"> года по </w:t>
      </w:r>
      <w:r w:rsidR="00EC342D">
        <w:rPr>
          <w:color w:val="000000"/>
          <w:spacing w:val="-8"/>
          <w:sz w:val="26"/>
          <w:szCs w:val="26"/>
        </w:rPr>
        <w:t>апрель</w:t>
      </w:r>
      <w:r w:rsidR="00D90873" w:rsidRPr="003B5EE1">
        <w:rPr>
          <w:color w:val="000000"/>
          <w:spacing w:val="-8"/>
          <w:sz w:val="26"/>
          <w:szCs w:val="26"/>
        </w:rPr>
        <w:t xml:space="preserve"> 20</w:t>
      </w:r>
      <w:r w:rsidR="00EC342D">
        <w:rPr>
          <w:color w:val="000000"/>
          <w:spacing w:val="-8"/>
          <w:sz w:val="26"/>
          <w:szCs w:val="26"/>
        </w:rPr>
        <w:t>20</w:t>
      </w:r>
      <w:r w:rsidR="00D90873" w:rsidRPr="003B5EE1">
        <w:rPr>
          <w:color w:val="000000"/>
          <w:spacing w:val="-8"/>
          <w:sz w:val="26"/>
          <w:szCs w:val="26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«</w:t>
      </w:r>
      <w:r w:rsidR="00EC342D">
        <w:rPr>
          <w:color w:val="000000"/>
          <w:spacing w:val="-8"/>
          <w:sz w:val="26"/>
          <w:szCs w:val="26"/>
        </w:rPr>
        <w:t>жилая многоквартирная</w:t>
      </w:r>
      <w:r w:rsidR="00D90873">
        <w:rPr>
          <w:color w:val="000000"/>
          <w:spacing w:val="-8"/>
          <w:sz w:val="26"/>
          <w:szCs w:val="26"/>
        </w:rPr>
        <w:t xml:space="preserve"> зона</w:t>
      </w:r>
      <w:r w:rsidR="00D90873" w:rsidRPr="003B5EE1">
        <w:rPr>
          <w:color w:val="000000"/>
          <w:spacing w:val="-8"/>
          <w:sz w:val="26"/>
          <w:szCs w:val="26"/>
        </w:rPr>
        <w:t>» (далее – кадастровая оценка) по состоянию на да</w:t>
      </w:r>
      <w:r w:rsidR="00D90873">
        <w:rPr>
          <w:color w:val="000000"/>
          <w:spacing w:val="-8"/>
          <w:sz w:val="26"/>
          <w:szCs w:val="26"/>
        </w:rPr>
        <w:t>ту кадастровой оценки 01.07.201</w:t>
      </w:r>
      <w:r w:rsidR="00EC342D">
        <w:rPr>
          <w:color w:val="000000"/>
          <w:spacing w:val="-8"/>
          <w:sz w:val="26"/>
          <w:szCs w:val="26"/>
        </w:rPr>
        <w:t>9</w:t>
      </w:r>
      <w:r w:rsidR="00D90873"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1153"/>
        <w:gridCol w:w="3868"/>
        <w:gridCol w:w="2164"/>
        <w:gridCol w:w="2139"/>
      </w:tblGrid>
      <w:tr w:rsidR="003B5EE1" w:rsidRPr="006E1B36" w:rsidTr="008D713F">
        <w:trPr>
          <w:trHeight w:val="71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C1482" w:rsidP="003B20E4">
            <w:pPr>
              <w:jc w:val="center"/>
              <w:rPr>
                <w:color w:val="000000"/>
                <w:szCs w:val="26"/>
              </w:rPr>
            </w:pPr>
            <w:r w:rsidRPr="003B5EE1">
              <w:rPr>
                <w:color w:val="000000"/>
                <w:spacing w:val="-8"/>
                <w:sz w:val="26"/>
                <w:szCs w:val="26"/>
              </w:rPr>
              <w:tab/>
            </w:r>
            <w:r w:rsidR="003B5EE1" w:rsidRPr="006E1B36">
              <w:rPr>
                <w:color w:val="000000"/>
                <w:szCs w:val="26"/>
              </w:rPr>
              <w:t xml:space="preserve">№ </w:t>
            </w:r>
            <w:proofErr w:type="gramStart"/>
            <w:r w:rsidR="003B5EE1" w:rsidRPr="006E1B36">
              <w:rPr>
                <w:color w:val="000000"/>
                <w:szCs w:val="26"/>
              </w:rPr>
              <w:t>п</w:t>
            </w:r>
            <w:proofErr w:type="gramEnd"/>
            <w:r w:rsidR="003B5EE1" w:rsidRPr="006E1B36">
              <w:rPr>
                <w:color w:val="000000"/>
                <w:szCs w:val="26"/>
              </w:rPr>
              <w:t>/п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8D713F">
        <w:trPr>
          <w:trHeight w:val="32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8D713F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Костюковичи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8D713F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10.06.2020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8D713F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4127</w:t>
            </w:r>
          </w:p>
        </w:tc>
      </w:tr>
      <w:tr w:rsidR="003B5EE1" w:rsidRPr="006E1B36" w:rsidTr="008D713F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8D713F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8D713F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10.06.2020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8D713F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4128</w:t>
            </w:r>
          </w:p>
        </w:tc>
      </w:tr>
      <w:tr w:rsidR="003B5EE1" w:rsidRPr="006E1B36" w:rsidTr="008D713F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8D713F" w:rsidP="003B20E4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8D713F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10.06.2020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8D713F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4129</w:t>
            </w:r>
          </w:p>
        </w:tc>
      </w:tr>
    </w:tbl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 xml:space="preserve">Основание: Инструкция о порядке </w:t>
      </w:r>
      <w:proofErr w:type="gramStart"/>
      <w:r w:rsidRPr="003B5EE1">
        <w:rPr>
          <w:sz w:val="26"/>
          <w:szCs w:val="26"/>
        </w:rPr>
        <w:t>ведения регистра стоимости земельных участков государственного земельного кадастра</w:t>
      </w:r>
      <w:proofErr w:type="gramEnd"/>
      <w:r w:rsidRPr="003B5EE1">
        <w:rPr>
          <w:sz w:val="26"/>
          <w:szCs w:val="26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№37; </w:t>
      </w:r>
      <w:proofErr w:type="spellStart"/>
      <w:r w:rsidRPr="003B5EE1">
        <w:rPr>
          <w:sz w:val="26"/>
          <w:szCs w:val="26"/>
        </w:rPr>
        <w:t>решение</w:t>
      </w:r>
      <w:bookmarkStart w:id="1" w:name="solutionName2"/>
      <w:bookmarkEnd w:id="1"/>
      <w:r w:rsidR="008D713F">
        <w:rPr>
          <w:sz w:val="26"/>
          <w:szCs w:val="26"/>
        </w:rPr>
        <w:t>Костюковичского</w:t>
      </w:r>
      <w:proofErr w:type="spellEnd"/>
      <w:r w:rsidR="008D713F">
        <w:rPr>
          <w:sz w:val="26"/>
          <w:szCs w:val="26"/>
        </w:rPr>
        <w:t xml:space="preserve"> районного исполнительного комитета от 12.05.2020 № 10-11 "Об установлении результатов кадастровой оценки земель, земельных участков по виду функционального использования земель "жилая многоквартирная зона""</w:t>
      </w:r>
      <w:r w:rsidR="004F19E4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С решение</w:t>
      </w:r>
      <w:proofErr w:type="gramStart"/>
      <w:r w:rsidRPr="003B5EE1">
        <w:rPr>
          <w:color w:val="000000"/>
          <w:spacing w:val="-8"/>
          <w:sz w:val="26"/>
          <w:szCs w:val="26"/>
        </w:rPr>
        <w:t>м(</w:t>
      </w:r>
      <w:proofErr w:type="spellStart"/>
      <w:proofErr w:type="gramEnd"/>
      <w:r w:rsidRPr="003B5EE1">
        <w:rPr>
          <w:color w:val="000000"/>
          <w:spacing w:val="-8"/>
          <w:sz w:val="26"/>
          <w:szCs w:val="26"/>
        </w:rPr>
        <w:t>ями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) можно ознакомиться на Национальном правовом Интернет-портале Республики Беларусь 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 xml:space="preserve"> году будет использовать сведения, вн</w:t>
      </w:r>
      <w:r w:rsidR="00EC342D">
        <w:rPr>
          <w:color w:val="000000"/>
          <w:spacing w:val="-8"/>
          <w:sz w:val="26"/>
          <w:szCs w:val="26"/>
        </w:rPr>
        <w:t xml:space="preserve">есенные в регистр стоимости до </w:t>
      </w:r>
      <w:r w:rsidRPr="003B5EE1">
        <w:rPr>
          <w:color w:val="000000"/>
          <w:spacing w:val="-8"/>
          <w:sz w:val="26"/>
          <w:szCs w:val="26"/>
        </w:rPr>
        <w:t>1 января 20</w:t>
      </w:r>
      <w:r w:rsidR="00EC342D"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>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proofErr w:type="spellStart"/>
      <w:r w:rsidRPr="003B5EE1">
        <w:rPr>
          <w:b/>
          <w:color w:val="000000"/>
          <w:spacing w:val="-8"/>
          <w:sz w:val="26"/>
          <w:szCs w:val="26"/>
          <w:u w:val="single"/>
        </w:rPr>
        <w:t>шестимесяцев</w:t>
      </w:r>
      <w:proofErr w:type="spellEnd"/>
      <w:r w:rsidRPr="003B5EE1">
        <w:rPr>
          <w:b/>
          <w:color w:val="000000"/>
          <w:spacing w:val="-8"/>
          <w:sz w:val="26"/>
          <w:szCs w:val="26"/>
          <w:u w:val="single"/>
        </w:rPr>
        <w:t xml:space="preserve"> </w:t>
      </w:r>
      <w:proofErr w:type="spellStart"/>
      <w:r w:rsidRPr="003B5EE1">
        <w:rPr>
          <w:b/>
          <w:color w:val="000000"/>
          <w:spacing w:val="-8"/>
          <w:sz w:val="26"/>
          <w:szCs w:val="26"/>
          <w:u w:val="single"/>
        </w:rPr>
        <w:t>сдаты</w:t>
      </w:r>
      <w:proofErr w:type="spellEnd"/>
      <w:r w:rsidRPr="003B5EE1">
        <w:rPr>
          <w:b/>
          <w:color w:val="000000"/>
          <w:spacing w:val="-8"/>
          <w:sz w:val="26"/>
          <w:szCs w:val="26"/>
          <w:u w:val="single"/>
        </w:rPr>
        <w:t xml:space="preserve">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 xml:space="preserve">.17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>В случае</w:t>
      </w:r>
      <w:proofErr w:type="gramStart"/>
      <w:r w:rsidRPr="003B5EE1">
        <w:rPr>
          <w:color w:val="000000"/>
          <w:spacing w:val="-8"/>
          <w:sz w:val="26"/>
          <w:szCs w:val="26"/>
        </w:rPr>
        <w:t>,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3B5EE1">
        <w:rPr>
          <w:color w:val="000000"/>
          <w:spacing w:val="-8"/>
          <w:sz w:val="26"/>
          <w:szCs w:val="26"/>
        </w:rPr>
        <w:t>которая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footerReference w:type="first" r:id="rId9"/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EC" w:rsidRDefault="00465FEC" w:rsidP="00CD206B">
      <w:r>
        <w:separator/>
      </w:r>
    </w:p>
  </w:endnote>
  <w:endnote w:type="continuationSeparator" w:id="0">
    <w:p w:rsidR="00465FEC" w:rsidRDefault="00465FEC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81" w:rsidRPr="004E3D81" w:rsidRDefault="004E3D81">
    <w:pPr>
      <w:pStyle w:val="a6"/>
      <w:rPr>
        <w:sz w:val="18"/>
        <w:szCs w:val="18"/>
      </w:rPr>
    </w:pPr>
    <w:proofErr w:type="spellStart"/>
    <w:r>
      <w:rPr>
        <w:sz w:val="18"/>
        <w:szCs w:val="18"/>
      </w:rPr>
      <w:t>Жигалина</w:t>
    </w:r>
    <w:proofErr w:type="spellEnd"/>
    <w:r>
      <w:rPr>
        <w:sz w:val="18"/>
        <w:szCs w:val="18"/>
      </w:rPr>
      <w:t xml:space="preserve"> В</w:t>
    </w:r>
    <w:r w:rsidRPr="0022482F">
      <w:rPr>
        <w:sz w:val="18"/>
        <w:szCs w:val="18"/>
      </w:rPr>
      <w:t>.</w:t>
    </w:r>
    <w:r>
      <w:rPr>
        <w:sz w:val="18"/>
        <w:szCs w:val="18"/>
      </w:rPr>
      <w:t>В.</w:t>
    </w:r>
    <w:r w:rsidRPr="002B5854">
      <w:rPr>
        <w:sz w:val="18"/>
        <w:szCs w:val="18"/>
      </w:rPr>
      <w:t xml:space="preserve"> (017)2948513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EC" w:rsidRDefault="00465FEC" w:rsidP="00CD206B">
      <w:r>
        <w:separator/>
      </w:r>
    </w:p>
  </w:footnote>
  <w:footnote w:type="continuationSeparator" w:id="0">
    <w:p w:rsidR="00465FEC" w:rsidRDefault="00465FEC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32895"/>
    <w:rsid w:val="00433925"/>
    <w:rsid w:val="00443307"/>
    <w:rsid w:val="00454D56"/>
    <w:rsid w:val="00455F47"/>
    <w:rsid w:val="00462F1E"/>
    <w:rsid w:val="00465FEC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D42DC"/>
    <w:rsid w:val="007D62FF"/>
    <w:rsid w:val="007D7309"/>
    <w:rsid w:val="007F0DCF"/>
    <w:rsid w:val="007F6B94"/>
    <w:rsid w:val="00820035"/>
    <w:rsid w:val="00823374"/>
    <w:rsid w:val="0087424D"/>
    <w:rsid w:val="0087765C"/>
    <w:rsid w:val="0089452A"/>
    <w:rsid w:val="008A171C"/>
    <w:rsid w:val="008B22B7"/>
    <w:rsid w:val="008B3225"/>
    <w:rsid w:val="008D713F"/>
    <w:rsid w:val="008E0410"/>
    <w:rsid w:val="008E403C"/>
    <w:rsid w:val="008E6F28"/>
    <w:rsid w:val="008E7484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A268C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8CD"/>
    <w:rsid w:val="00B1632F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E11B53"/>
    <w:rsid w:val="00E147A3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A23CF"/>
    <w:rsid w:val="00EB6F50"/>
    <w:rsid w:val="00EC01BD"/>
    <w:rsid w:val="00EC2945"/>
    <w:rsid w:val="00EC342D"/>
    <w:rsid w:val="00ED24C5"/>
    <w:rsid w:val="00ED366B"/>
    <w:rsid w:val="00EF04F4"/>
    <w:rsid w:val="00F11202"/>
    <w:rsid w:val="00F16ACF"/>
    <w:rsid w:val="00F22B93"/>
    <w:rsid w:val="00F24131"/>
    <w:rsid w:val="00F25735"/>
    <w:rsid w:val="00F276CF"/>
    <w:rsid w:val="00F44663"/>
    <w:rsid w:val="00F66BA2"/>
    <w:rsid w:val="00F76991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B9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B9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5451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Шевандо Татьяна Васильевна</cp:lastModifiedBy>
  <cp:revision>2</cp:revision>
  <cp:lastPrinted>2017-07-28T10:07:00Z</cp:lastPrinted>
  <dcterms:created xsi:type="dcterms:W3CDTF">2020-06-16T12:42:00Z</dcterms:created>
  <dcterms:modified xsi:type="dcterms:W3CDTF">2020-06-16T12:42:00Z</dcterms:modified>
</cp:coreProperties>
</file>