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4C" w:rsidRPr="000A0DBC" w:rsidRDefault="00A77F4C" w:rsidP="00A77F4C">
      <w:pPr>
        <w:pStyle w:val="a3"/>
        <w:ind w:firstLine="539"/>
        <w:rPr>
          <w:sz w:val="44"/>
          <w:szCs w:val="44"/>
        </w:rPr>
      </w:pPr>
      <w:bookmarkStart w:id="0" w:name="_GoBack"/>
      <w:bookmarkEnd w:id="0"/>
      <w:r w:rsidRPr="000A0DBC">
        <w:rPr>
          <w:sz w:val="44"/>
          <w:szCs w:val="44"/>
        </w:rPr>
        <w:t>Аналитическая записка по результатам социологического исследования</w:t>
      </w:r>
      <w:r w:rsidR="00ED05C0" w:rsidRPr="000A0DBC">
        <w:rPr>
          <w:sz w:val="44"/>
          <w:szCs w:val="44"/>
        </w:rPr>
        <w:t xml:space="preserve"> среди взрослого населения и учащейся молодежи на тему</w:t>
      </w:r>
      <w:r w:rsidRPr="000A0DBC">
        <w:rPr>
          <w:sz w:val="44"/>
          <w:szCs w:val="44"/>
        </w:rPr>
        <w:t xml:space="preserve">: «Наркомания в </w:t>
      </w:r>
      <w:r w:rsidR="00ED05C0" w:rsidRPr="000A0DBC">
        <w:rPr>
          <w:sz w:val="44"/>
          <w:szCs w:val="44"/>
        </w:rPr>
        <w:t>современном обществе</w:t>
      </w:r>
      <w:r w:rsidRPr="000A0DBC">
        <w:rPr>
          <w:sz w:val="44"/>
          <w:szCs w:val="44"/>
        </w:rPr>
        <w:t>».</w:t>
      </w:r>
    </w:p>
    <w:p w:rsidR="000A0DBC" w:rsidRDefault="000A0DBC" w:rsidP="000A0DBC">
      <w:pPr>
        <w:ind w:firstLine="709"/>
        <w:jc w:val="center"/>
        <w:rPr>
          <w:sz w:val="28"/>
          <w:szCs w:val="28"/>
        </w:rPr>
      </w:pPr>
    </w:p>
    <w:p w:rsidR="00E92BE6" w:rsidRDefault="000A0DBC" w:rsidP="000A0DB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март – май 2023</w:t>
      </w: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A0DBC" w:rsidRDefault="000A0DBC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203433" w:rsidRPr="00A11814" w:rsidRDefault="00E92BE6" w:rsidP="00A1181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11814">
        <w:rPr>
          <w:rFonts w:cs="Times New Roman"/>
          <w:sz w:val="28"/>
          <w:szCs w:val="28"/>
        </w:rPr>
        <w:lastRenderedPageBreak/>
        <w:t xml:space="preserve">Проблема наркомании уже давно стала всемирной. </w:t>
      </w:r>
      <w:r w:rsidR="00203433" w:rsidRPr="00AD6A03">
        <w:rPr>
          <w:rFonts w:eastAsia="Times New Roman" w:cs="Times New Roman"/>
          <w:color w:val="000000"/>
          <w:sz w:val="28"/>
          <w:szCs w:val="28"/>
        </w:rPr>
        <w:t>Под наркоманией понимают болезненное влечение, пристрастие к систематическому употреблению наркотиков, приводящее к тяжелым нарушениям психических и физических функций</w:t>
      </w:r>
      <w:r w:rsidR="008A32CC" w:rsidRPr="00A11814">
        <w:rPr>
          <w:rFonts w:eastAsia="Times New Roman" w:cs="Times New Roman"/>
          <w:color w:val="000000"/>
          <w:sz w:val="28"/>
          <w:szCs w:val="28"/>
        </w:rPr>
        <w:t xml:space="preserve"> организма</w:t>
      </w:r>
      <w:r w:rsidR="00203433" w:rsidRPr="00AD6A03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E92BE6" w:rsidRPr="00A11814" w:rsidRDefault="00E92BE6" w:rsidP="00A11814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11814">
        <w:rPr>
          <w:rFonts w:cs="Times New Roman"/>
          <w:sz w:val="28"/>
          <w:szCs w:val="28"/>
        </w:rPr>
        <w:t xml:space="preserve">В 21 веке уровень наркотизации населения перешагнул рамки медицинской проблемы и стал проблемой социальной.  Наркотики в состоянии за несколько дней поработить волю человека и подчинить его себе так, как не может ни один гипнотизер или психолог; за несколько лет «выжечь» человека дотла, превратить его в беспомощную машину, вся жизнь которой посвящена поиску новой «дозы» и страху перед очередной ломкой. </w:t>
      </w:r>
    </w:p>
    <w:p w:rsidR="00203433" w:rsidRPr="00AD6A03" w:rsidRDefault="00203433" w:rsidP="00A1181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D6A03">
        <w:rPr>
          <w:rFonts w:eastAsia="Times New Roman" w:cs="Times New Roman"/>
          <w:color w:val="000000"/>
          <w:sz w:val="28"/>
          <w:szCs w:val="28"/>
        </w:rPr>
        <w:t>Медицинские последствия употребления наркотиков: развитие психической и физической зависимости, поражение центральной нервной системы (снижение памяти, внимания, интеллектуальных способностей, нарушение мыслительной деятельности, координации движений, речи, режима сна, эмоций и др.), психические нарушения различной степени тяжести вплоть до психоза и полного распада личности (шизофрении), поражение органов и систем всего организма, отравление, передозировка, смерть.</w:t>
      </w:r>
    </w:p>
    <w:p w:rsidR="00203433" w:rsidRPr="00AD6A03" w:rsidRDefault="00203433" w:rsidP="00A1181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D6A03">
        <w:rPr>
          <w:rFonts w:eastAsia="Times New Roman" w:cs="Times New Roman"/>
          <w:color w:val="000000"/>
          <w:sz w:val="28"/>
          <w:szCs w:val="28"/>
        </w:rPr>
        <w:t>Психологические последствия: разрушение личности, равнодушие к собственной жизни, своему будущему и близким людям, ослабление воли и доминирование наркотика как единственной ценности в жизни.</w:t>
      </w:r>
    </w:p>
    <w:p w:rsidR="00203433" w:rsidRPr="00AD6A03" w:rsidRDefault="00203433" w:rsidP="00A1181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D6A03">
        <w:rPr>
          <w:rFonts w:eastAsia="Times New Roman" w:cs="Times New Roman"/>
          <w:color w:val="000000"/>
          <w:sz w:val="28"/>
          <w:szCs w:val="28"/>
        </w:rPr>
        <w:t>Социальные последствия: разрушение социальных связей, потеря друзей, семьи, учебы, работы, запрет на некоторые виды профессиональной деятельности, ограничения в получении специальности, невозможность вождения транспорта, привлечение к административной, уголовной ответственности.</w:t>
      </w:r>
    </w:p>
    <w:p w:rsidR="00203433" w:rsidRPr="00A11814" w:rsidRDefault="008A32CC" w:rsidP="00A1181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11814">
        <w:rPr>
          <w:rFonts w:eastAsia="Times New Roman" w:cs="Times New Roman"/>
          <w:color w:val="000000"/>
          <w:sz w:val="28"/>
          <w:szCs w:val="28"/>
        </w:rPr>
        <w:t xml:space="preserve">Все эти страшные последствия требуют системных мер в борьбе с наркоманией. </w:t>
      </w:r>
      <w:r w:rsidR="00203433" w:rsidRPr="00AD6A03">
        <w:rPr>
          <w:rFonts w:eastAsia="Times New Roman" w:cs="Times New Roman"/>
          <w:color w:val="000000"/>
          <w:sz w:val="28"/>
          <w:szCs w:val="28"/>
        </w:rPr>
        <w:t xml:space="preserve">Несмотря на принимаемые государством меры по противодействию незаконному обороту наркотиков </w:t>
      </w:r>
      <w:r w:rsidR="00A11814" w:rsidRPr="00A11814">
        <w:rPr>
          <w:rFonts w:eastAsia="Times New Roman" w:cs="Times New Roman"/>
          <w:color w:val="000000"/>
          <w:sz w:val="28"/>
          <w:szCs w:val="28"/>
        </w:rPr>
        <w:t xml:space="preserve"> и профилактике </w:t>
      </w:r>
      <w:proofErr w:type="spellStart"/>
      <w:r w:rsidR="00A11814" w:rsidRPr="00A11814">
        <w:rPr>
          <w:rFonts w:eastAsia="Times New Roman" w:cs="Times New Roman"/>
          <w:color w:val="000000"/>
          <w:sz w:val="28"/>
          <w:szCs w:val="28"/>
        </w:rPr>
        <w:t>наркопотребления</w:t>
      </w:r>
      <w:proofErr w:type="spellEnd"/>
      <w:r w:rsidR="00A11814" w:rsidRPr="00A11814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203433" w:rsidRPr="00AD6A03">
        <w:rPr>
          <w:rFonts w:eastAsia="Times New Roman" w:cs="Times New Roman"/>
          <w:color w:val="000000"/>
          <w:sz w:val="28"/>
          <w:szCs w:val="28"/>
        </w:rPr>
        <w:t>проблема наркомании остается острой на территории Республики Беларусь</w:t>
      </w:r>
      <w:r w:rsidR="00A11814" w:rsidRPr="00A11814">
        <w:rPr>
          <w:rFonts w:eastAsia="Times New Roman" w:cs="Times New Roman"/>
          <w:color w:val="000000"/>
          <w:sz w:val="28"/>
          <w:szCs w:val="28"/>
        </w:rPr>
        <w:t xml:space="preserve"> и в Могилевской области в частности.</w:t>
      </w:r>
    </w:p>
    <w:p w:rsidR="00A11814" w:rsidRPr="00A11814" w:rsidRDefault="00A11814" w:rsidP="00367332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A11814">
        <w:rPr>
          <w:rFonts w:eastAsia="Times New Roman" w:cs="Times New Roman"/>
          <w:color w:val="000000"/>
          <w:sz w:val="28"/>
          <w:szCs w:val="28"/>
        </w:rPr>
        <w:t xml:space="preserve">Согласно данным УЗ «Могилевский областной наркологический диспансер» на </w:t>
      </w:r>
      <w:r w:rsidR="00473425">
        <w:rPr>
          <w:rFonts w:eastAsia="Times New Roman" w:cs="Times New Roman"/>
          <w:color w:val="000000"/>
          <w:sz w:val="28"/>
          <w:szCs w:val="28"/>
        </w:rPr>
        <w:t>01.01.2023 года в Могилевской области под диспансерным наблюдением в связи с синдромом зависимости от наркотических средств и психотропных веществ состоит 349 человек, еще 422 человека находятся под медицинским (профилактическим) наблюдением в связи с употреблением наркотических средств и психотропных веществ с вредными последствиями.</w:t>
      </w:r>
    </w:p>
    <w:p w:rsidR="00A11814" w:rsidRDefault="0023622B" w:rsidP="00203433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Большинство из этих людей мужчины (85,7%). Около двух третей (60,4%) – молодые люди до 35 лет. </w:t>
      </w:r>
    </w:p>
    <w:p w:rsidR="00633CC4" w:rsidRDefault="00633CC4" w:rsidP="00633CC4">
      <w:pPr>
        <w:widowControl w:val="0"/>
        <w:tabs>
          <w:tab w:val="left" w:pos="680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степени распространенности потребления наркотических веществ в </w:t>
      </w:r>
      <w:r w:rsidRPr="00811CB8">
        <w:rPr>
          <w:sz w:val="28"/>
          <w:szCs w:val="28"/>
        </w:rPr>
        <w:t xml:space="preserve">Могилевской области </w:t>
      </w:r>
      <w:r>
        <w:rPr>
          <w:sz w:val="28"/>
          <w:szCs w:val="28"/>
        </w:rPr>
        <w:t xml:space="preserve">специалистами УЗ «Могилевский областной центр гигиены, эпидемиологии и общественного здоровье» </w:t>
      </w:r>
      <w:r w:rsidRPr="00811CB8">
        <w:rPr>
          <w:sz w:val="28"/>
          <w:szCs w:val="28"/>
        </w:rPr>
        <w:t xml:space="preserve"> </w:t>
      </w:r>
      <w:r w:rsidR="00DD48E8">
        <w:rPr>
          <w:sz w:val="28"/>
          <w:szCs w:val="28"/>
        </w:rPr>
        <w:t>было проведено</w:t>
      </w:r>
      <w:r w:rsidRPr="00811CB8">
        <w:rPr>
          <w:sz w:val="28"/>
          <w:szCs w:val="28"/>
        </w:rPr>
        <w:t xml:space="preserve"> социологическо</w:t>
      </w:r>
      <w:r w:rsidR="00AC6A8F">
        <w:rPr>
          <w:sz w:val="28"/>
          <w:szCs w:val="28"/>
        </w:rPr>
        <w:t>е</w:t>
      </w:r>
      <w:r w:rsidRPr="00811CB8">
        <w:rPr>
          <w:sz w:val="28"/>
          <w:szCs w:val="28"/>
        </w:rPr>
        <w:t xml:space="preserve"> исследовани</w:t>
      </w:r>
      <w:r w:rsidR="00AC6A8F">
        <w:rPr>
          <w:sz w:val="28"/>
          <w:szCs w:val="28"/>
        </w:rPr>
        <w:t>е</w:t>
      </w:r>
      <w:r w:rsidRPr="00811CB8">
        <w:rPr>
          <w:sz w:val="28"/>
          <w:szCs w:val="28"/>
        </w:rPr>
        <w:t xml:space="preserve"> методом анкетного опроса среди взрослого населения</w:t>
      </w:r>
      <w:r>
        <w:rPr>
          <w:sz w:val="28"/>
          <w:szCs w:val="28"/>
        </w:rPr>
        <w:t xml:space="preserve"> и учащейся молодежи на тему: «Проблема наркомании в современном обществе».</w:t>
      </w:r>
      <w:r w:rsidRPr="00811CB8">
        <w:rPr>
          <w:sz w:val="28"/>
          <w:szCs w:val="28"/>
        </w:rPr>
        <w:t xml:space="preserve"> </w:t>
      </w:r>
      <w:r w:rsidR="00AC6A8F">
        <w:rPr>
          <w:sz w:val="28"/>
          <w:szCs w:val="28"/>
        </w:rPr>
        <w:t xml:space="preserve">Участие в опросе приняло </w:t>
      </w:r>
      <w:r w:rsidR="00AC6A8F">
        <w:rPr>
          <w:sz w:val="28"/>
          <w:szCs w:val="28"/>
        </w:rPr>
        <w:lastRenderedPageBreak/>
        <w:t xml:space="preserve">1988 человек: </w:t>
      </w:r>
      <w:r w:rsidR="003E6BDB">
        <w:rPr>
          <w:sz w:val="28"/>
          <w:szCs w:val="28"/>
        </w:rPr>
        <w:t xml:space="preserve">49,7% </w:t>
      </w:r>
      <w:r w:rsidR="00757B14">
        <w:rPr>
          <w:sz w:val="28"/>
          <w:szCs w:val="28"/>
        </w:rPr>
        <w:t xml:space="preserve"> - </w:t>
      </w:r>
      <w:r w:rsidR="003E6BDB">
        <w:rPr>
          <w:sz w:val="28"/>
          <w:szCs w:val="28"/>
        </w:rPr>
        <w:t>трудоспособное население в возрасте от 18 до 75 лет; 26,6% - учащиеся 9-11 классов общеобразовательных школ; 10,3% - учащиеся профессионально-технических лицеев и колледжей; 13,4% - студенты вузов.</w:t>
      </w:r>
    </w:p>
    <w:p w:rsidR="003E6BDB" w:rsidRDefault="00E92BE6" w:rsidP="00367332">
      <w:pPr>
        <w:pStyle w:val="a3"/>
        <w:ind w:firstLine="709"/>
        <w:jc w:val="both"/>
        <w:rPr>
          <w:b w:val="0"/>
          <w:sz w:val="28"/>
        </w:rPr>
      </w:pPr>
      <w:r w:rsidRPr="00EB4B3B">
        <w:rPr>
          <w:b w:val="0"/>
          <w:sz w:val="28"/>
        </w:rPr>
        <w:t xml:space="preserve">Исследование по проблеме наркомании </w:t>
      </w:r>
      <w:r w:rsidR="00F85BD9">
        <w:rPr>
          <w:b w:val="0"/>
          <w:sz w:val="28"/>
        </w:rPr>
        <w:t xml:space="preserve"> </w:t>
      </w:r>
      <w:r w:rsidR="003E6BDB">
        <w:rPr>
          <w:b w:val="0"/>
          <w:sz w:val="28"/>
        </w:rPr>
        <w:t>среди молодежи проводилось в 2009 и 2015 году. Таким образом</w:t>
      </w:r>
      <w:r w:rsidR="00D6689B">
        <w:rPr>
          <w:b w:val="0"/>
          <w:sz w:val="28"/>
        </w:rPr>
        <w:t>,</w:t>
      </w:r>
      <w:r w:rsidR="003E6BDB">
        <w:rPr>
          <w:b w:val="0"/>
          <w:sz w:val="28"/>
        </w:rPr>
        <w:t xml:space="preserve"> с помощью результатов данного исследования есть возможность отследить динамику по отдельным показателям.</w:t>
      </w:r>
    </w:p>
    <w:p w:rsidR="00947606" w:rsidRDefault="00DD48E8" w:rsidP="00DD48E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вопрос анкеты был направлен </w:t>
      </w:r>
      <w:r w:rsidR="003B3B6D">
        <w:rPr>
          <w:sz w:val="28"/>
          <w:szCs w:val="28"/>
        </w:rPr>
        <w:t xml:space="preserve">на оценку </w:t>
      </w:r>
      <w:r w:rsidRPr="006042A1">
        <w:rPr>
          <w:sz w:val="28"/>
          <w:szCs w:val="28"/>
        </w:rPr>
        <w:t>отношени</w:t>
      </w:r>
      <w:r w:rsidR="003B3B6D">
        <w:rPr>
          <w:sz w:val="28"/>
          <w:szCs w:val="28"/>
        </w:rPr>
        <w:t>я</w:t>
      </w:r>
      <w:r w:rsidRPr="006042A1">
        <w:rPr>
          <w:sz w:val="28"/>
          <w:szCs w:val="28"/>
        </w:rPr>
        <w:t xml:space="preserve"> респондентов к проблеме наркомании </w:t>
      </w:r>
      <w:r w:rsidR="003B3B6D">
        <w:rPr>
          <w:sz w:val="28"/>
          <w:szCs w:val="28"/>
        </w:rPr>
        <w:t>и звучал следующим образом</w:t>
      </w:r>
      <w:r w:rsidRPr="006042A1">
        <w:rPr>
          <w:sz w:val="28"/>
          <w:szCs w:val="28"/>
        </w:rPr>
        <w:t xml:space="preserve">: «Как Вы считаете, насколько серьезной  является сегодня проблема употребления наркотиков в нашей стране?». </w:t>
      </w:r>
      <w:r w:rsidR="00974DDE">
        <w:rPr>
          <w:sz w:val="28"/>
          <w:szCs w:val="28"/>
        </w:rPr>
        <w:t xml:space="preserve">Взрослое население чуть более остро оценивает </w:t>
      </w:r>
      <w:r w:rsidR="00947606">
        <w:rPr>
          <w:sz w:val="28"/>
          <w:szCs w:val="28"/>
        </w:rPr>
        <w:t>ситуацию. Так 46,8% трудоспособного населения выбрали на этот вопрос вариант ответа «чрезвычайно серьезная», согласны с ними 41,2% учащейся молодежи. «В общем серьезной» данною проблему в нашей стране оценивают 35,5% взрослого населения и 44,3% молодежи;  «не очень серьезной» ее назвали 5,5% и 8,2% соответственно; «совершенно не серьезной» - 0,9% и 1%; остальны</w:t>
      </w:r>
      <w:r w:rsidR="0013506C">
        <w:rPr>
          <w:sz w:val="28"/>
          <w:szCs w:val="28"/>
        </w:rPr>
        <w:t>е затруднились дать свою оценку (Рис.1).</w:t>
      </w:r>
    </w:p>
    <w:p w:rsidR="000A0DBC" w:rsidRDefault="000A0DBC" w:rsidP="00DD48E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3506C" w:rsidRDefault="0013506C" w:rsidP="0013506C">
      <w:pPr>
        <w:spacing w:after="0" w:line="24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055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7606" w:rsidRPr="00D33DD8" w:rsidRDefault="0013506C" w:rsidP="00D33DD8">
      <w:pPr>
        <w:spacing w:after="0" w:line="240" w:lineRule="auto"/>
        <w:ind w:firstLine="709"/>
        <w:jc w:val="center"/>
        <w:rPr>
          <w:b/>
          <w:sz w:val="20"/>
          <w:szCs w:val="20"/>
        </w:rPr>
      </w:pPr>
      <w:r w:rsidRPr="00D33DD8">
        <w:rPr>
          <w:b/>
          <w:sz w:val="20"/>
          <w:szCs w:val="20"/>
        </w:rPr>
        <w:t>Рисунок 1. Распределение ответов респондентов на вопрос: «</w:t>
      </w:r>
      <w:r w:rsidR="00D33DD8" w:rsidRPr="00D33DD8">
        <w:rPr>
          <w:b/>
          <w:sz w:val="20"/>
          <w:szCs w:val="20"/>
        </w:rPr>
        <w:t>Как Вы считаете, насколько серьезной является сегодня проблема употребления наркотиков в нашей стране?»</w:t>
      </w:r>
    </w:p>
    <w:p w:rsidR="00D33DD8" w:rsidRDefault="00D33DD8" w:rsidP="00D33DD8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27668B" w:rsidRDefault="0027668B" w:rsidP="009839C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абсолютное большинство населения Могилевской области (более 80%) серьезно относятся к проблеме потребления наркотиков в нашей стране.</w:t>
      </w:r>
      <w:r w:rsidR="0097297E">
        <w:rPr>
          <w:sz w:val="28"/>
          <w:szCs w:val="28"/>
        </w:rPr>
        <w:t xml:space="preserve"> При этом более 10% респондентов считают, что в их населенном пункте «достать» наркотики не составляет особых сложностей.  Так на вопрос: «Насколько трудно (или легко) человеку «достать» наркотики в Вашем населенном пункте?» 3,9% учащейся молодежи и 2,5% трудоспособных участников опроса выбрали вариант ответа «легко», а 12,3% </w:t>
      </w:r>
      <w:r w:rsidR="0097297E">
        <w:rPr>
          <w:sz w:val="28"/>
          <w:szCs w:val="28"/>
        </w:rPr>
        <w:lastRenderedPageBreak/>
        <w:t xml:space="preserve">и 9,1% соответственно – «скорее легко, чем трудно». </w:t>
      </w:r>
      <w:r w:rsidR="008A7647">
        <w:rPr>
          <w:sz w:val="28"/>
          <w:szCs w:val="28"/>
        </w:rPr>
        <w:t xml:space="preserve">Не  разделяют мнение этих респондентов 43,2% </w:t>
      </w:r>
      <w:r w:rsidR="007E4F28">
        <w:rPr>
          <w:sz w:val="28"/>
          <w:szCs w:val="28"/>
        </w:rPr>
        <w:t xml:space="preserve">опрошенных </w:t>
      </w:r>
      <w:r w:rsidR="008A7647">
        <w:rPr>
          <w:sz w:val="28"/>
          <w:szCs w:val="28"/>
        </w:rPr>
        <w:t>из числа трудоспособного населения (</w:t>
      </w:r>
      <w:r w:rsidR="00361D3D">
        <w:rPr>
          <w:sz w:val="28"/>
          <w:szCs w:val="28"/>
        </w:rPr>
        <w:t xml:space="preserve">20,2% отметили вариант </w:t>
      </w:r>
      <w:r w:rsidR="007E4F28">
        <w:rPr>
          <w:sz w:val="28"/>
          <w:szCs w:val="28"/>
        </w:rPr>
        <w:t>«трудно», 23% - «скорее трудно, чем легко») и 43,8% из числа молодежи (21,8% - «трудно», 22%  - «скорее трудно, чем легко»).</w:t>
      </w:r>
      <w:r w:rsidR="00EA514B">
        <w:rPr>
          <w:sz w:val="28"/>
          <w:szCs w:val="28"/>
        </w:rPr>
        <w:t xml:space="preserve"> Остальные 45,2% и 40% соответственно затруднились ответить на поставленный вопрос</w:t>
      </w:r>
      <w:r w:rsidR="009839CE">
        <w:rPr>
          <w:sz w:val="28"/>
          <w:szCs w:val="28"/>
        </w:rPr>
        <w:t xml:space="preserve"> (Рис.2)</w:t>
      </w:r>
      <w:r w:rsidR="00EA514B">
        <w:rPr>
          <w:sz w:val="28"/>
          <w:szCs w:val="28"/>
        </w:rPr>
        <w:t xml:space="preserve">.  </w:t>
      </w:r>
    </w:p>
    <w:p w:rsidR="000A0DBC" w:rsidRDefault="000A0DBC" w:rsidP="009839C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7668B" w:rsidRDefault="009839CE" w:rsidP="009839CE">
      <w:pPr>
        <w:spacing w:after="0" w:line="24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81675" cy="33813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839CE" w:rsidRDefault="009839CE" w:rsidP="00D33DD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839CE" w:rsidRPr="00D33DD8" w:rsidRDefault="009839CE" w:rsidP="009839CE">
      <w:pPr>
        <w:spacing w:after="0" w:line="240" w:lineRule="auto"/>
        <w:ind w:firstLine="709"/>
        <w:jc w:val="center"/>
        <w:rPr>
          <w:b/>
          <w:sz w:val="20"/>
          <w:szCs w:val="20"/>
        </w:rPr>
      </w:pPr>
      <w:r w:rsidRPr="00D33DD8">
        <w:rPr>
          <w:b/>
          <w:sz w:val="20"/>
          <w:szCs w:val="20"/>
        </w:rPr>
        <w:t xml:space="preserve">Рисунок </w:t>
      </w:r>
      <w:r>
        <w:rPr>
          <w:b/>
          <w:sz w:val="20"/>
          <w:szCs w:val="20"/>
        </w:rPr>
        <w:t>2</w:t>
      </w:r>
      <w:r w:rsidRPr="00D33DD8">
        <w:rPr>
          <w:b/>
          <w:sz w:val="20"/>
          <w:szCs w:val="20"/>
        </w:rPr>
        <w:t>. Распределение ответов респондентов на вопрос: «</w:t>
      </w:r>
      <w:r>
        <w:rPr>
          <w:b/>
          <w:sz w:val="20"/>
          <w:szCs w:val="20"/>
        </w:rPr>
        <w:t>Насколько трудно (или легко) человеку «достать» наркотики в Вашем населенном пункте</w:t>
      </w:r>
      <w:r w:rsidRPr="00D33DD8">
        <w:rPr>
          <w:b/>
          <w:sz w:val="20"/>
          <w:szCs w:val="20"/>
        </w:rPr>
        <w:t>?»</w:t>
      </w:r>
    </w:p>
    <w:p w:rsidR="009839CE" w:rsidRDefault="009839CE" w:rsidP="009839CE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33DD8" w:rsidRDefault="00355B15" w:rsidP="00367332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Как </w:t>
      </w:r>
      <w:r w:rsidR="007A4794">
        <w:rPr>
          <w:bCs/>
          <w:color w:val="000000"/>
          <w:sz w:val="28"/>
          <w:szCs w:val="28"/>
        </w:rPr>
        <w:t>показало исследование, около 7% населения сталкивалось хоть однажды с распространителями наркотических средств (6,</w:t>
      </w:r>
      <w:r w:rsidR="00736951">
        <w:rPr>
          <w:bCs/>
          <w:color w:val="000000"/>
          <w:sz w:val="28"/>
          <w:szCs w:val="28"/>
        </w:rPr>
        <w:t>7</w:t>
      </w:r>
      <w:r w:rsidR="007A4794">
        <w:rPr>
          <w:bCs/>
          <w:color w:val="000000"/>
          <w:sz w:val="28"/>
          <w:szCs w:val="28"/>
        </w:rPr>
        <w:t>% взрослого населения и 7,1% молодежи). Чуть меньше респондентов  - 3,9% и 5,6% соответственно  получали предложения стать распространителем наркотиков</w:t>
      </w:r>
      <w:r w:rsidR="00736951">
        <w:rPr>
          <w:bCs/>
          <w:color w:val="000000"/>
          <w:sz w:val="28"/>
          <w:szCs w:val="28"/>
        </w:rPr>
        <w:t xml:space="preserve"> (Рис.3,</w:t>
      </w:r>
      <w:r w:rsidR="006E25DD">
        <w:rPr>
          <w:bCs/>
          <w:color w:val="000000"/>
          <w:sz w:val="28"/>
          <w:szCs w:val="28"/>
        </w:rPr>
        <w:t>4)</w:t>
      </w:r>
      <w:r w:rsidR="007A4794">
        <w:rPr>
          <w:bCs/>
          <w:color w:val="000000"/>
          <w:sz w:val="28"/>
          <w:szCs w:val="28"/>
        </w:rPr>
        <w:t>.</w:t>
      </w:r>
    </w:p>
    <w:p w:rsidR="007A4794" w:rsidRDefault="00736951" w:rsidP="00736951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6007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6951" w:rsidRPr="00D33DD8" w:rsidRDefault="00736951" w:rsidP="00736951">
      <w:pPr>
        <w:spacing w:after="0" w:line="240" w:lineRule="auto"/>
        <w:ind w:firstLine="709"/>
        <w:jc w:val="center"/>
        <w:rPr>
          <w:b/>
          <w:sz w:val="20"/>
          <w:szCs w:val="20"/>
        </w:rPr>
      </w:pPr>
      <w:r w:rsidRPr="00D33DD8">
        <w:rPr>
          <w:b/>
          <w:sz w:val="20"/>
          <w:szCs w:val="20"/>
        </w:rPr>
        <w:t xml:space="preserve">Рисунок </w:t>
      </w:r>
      <w:r>
        <w:rPr>
          <w:b/>
          <w:sz w:val="20"/>
          <w:szCs w:val="20"/>
        </w:rPr>
        <w:t>3</w:t>
      </w:r>
      <w:r w:rsidRPr="00D33DD8">
        <w:rPr>
          <w:b/>
          <w:sz w:val="20"/>
          <w:szCs w:val="20"/>
        </w:rPr>
        <w:t>. Распределение ответов респондентов на вопрос: «</w:t>
      </w:r>
      <w:r w:rsidR="00DC2772">
        <w:rPr>
          <w:b/>
          <w:sz w:val="20"/>
          <w:szCs w:val="20"/>
        </w:rPr>
        <w:t xml:space="preserve">Приходилось ли Вам сталкиваться с распространителями наркотиков </w:t>
      </w:r>
      <w:proofErr w:type="spellStart"/>
      <w:r w:rsidR="00DC2772">
        <w:rPr>
          <w:b/>
          <w:sz w:val="20"/>
          <w:szCs w:val="20"/>
        </w:rPr>
        <w:t>и\или</w:t>
      </w:r>
      <w:proofErr w:type="spellEnd"/>
      <w:r w:rsidR="00DC2772">
        <w:rPr>
          <w:b/>
          <w:sz w:val="20"/>
          <w:szCs w:val="20"/>
        </w:rPr>
        <w:t xml:space="preserve"> курительных смесей</w:t>
      </w:r>
      <w:r w:rsidRPr="00D33DD8">
        <w:rPr>
          <w:b/>
          <w:sz w:val="20"/>
          <w:szCs w:val="20"/>
        </w:rPr>
        <w:t>?»</w:t>
      </w:r>
    </w:p>
    <w:p w:rsidR="00736951" w:rsidRDefault="00736951" w:rsidP="0073695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C2772" w:rsidRDefault="00DC2772" w:rsidP="00367332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DC2772" w:rsidRDefault="00DC2772" w:rsidP="00367332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</w:rPr>
      </w:pPr>
    </w:p>
    <w:p w:rsidR="00DC2772" w:rsidRDefault="00DC2772" w:rsidP="00DC2772">
      <w:pPr>
        <w:pStyle w:val="a5"/>
        <w:spacing w:before="0" w:beforeAutospacing="0" w:after="0" w:afterAutospacing="0"/>
        <w:jc w:val="both"/>
        <w:rPr>
          <w:bCs/>
          <w:color w:val="000000"/>
        </w:rPr>
      </w:pPr>
      <w:r>
        <w:rPr>
          <w:noProof/>
        </w:rPr>
        <w:drawing>
          <wp:inline distT="0" distB="0" distL="0" distR="0">
            <wp:extent cx="5600700" cy="27432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2772" w:rsidRPr="00D33DD8" w:rsidRDefault="00DC2772" w:rsidP="00DC2772">
      <w:pPr>
        <w:spacing w:after="0" w:line="240" w:lineRule="auto"/>
        <w:ind w:firstLine="709"/>
        <w:jc w:val="center"/>
        <w:rPr>
          <w:b/>
          <w:sz w:val="20"/>
          <w:szCs w:val="20"/>
        </w:rPr>
      </w:pPr>
      <w:r w:rsidRPr="00D33DD8">
        <w:rPr>
          <w:b/>
          <w:sz w:val="20"/>
          <w:szCs w:val="20"/>
        </w:rPr>
        <w:t xml:space="preserve">Рисунок </w:t>
      </w:r>
      <w:r>
        <w:rPr>
          <w:b/>
          <w:sz w:val="20"/>
          <w:szCs w:val="20"/>
        </w:rPr>
        <w:t>4</w:t>
      </w:r>
      <w:r w:rsidRPr="00D33DD8">
        <w:rPr>
          <w:b/>
          <w:sz w:val="20"/>
          <w:szCs w:val="20"/>
        </w:rPr>
        <w:t>. Распределение ответов респондентов на вопрос: «</w:t>
      </w:r>
      <w:r w:rsidR="00683DD7">
        <w:rPr>
          <w:b/>
          <w:sz w:val="20"/>
          <w:szCs w:val="20"/>
        </w:rPr>
        <w:t>Предлагали ли Вам когда-либо распространить (передать, продать и т.д.) кому-либо наркотические вещества</w:t>
      </w:r>
      <w:r w:rsidRPr="00D33DD8">
        <w:rPr>
          <w:b/>
          <w:sz w:val="20"/>
          <w:szCs w:val="20"/>
        </w:rPr>
        <w:t>?»</w:t>
      </w:r>
    </w:p>
    <w:p w:rsidR="00DC2772" w:rsidRDefault="00DC2772" w:rsidP="00DC2772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C2772" w:rsidRDefault="00D57074" w:rsidP="00367332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0D12EE">
        <w:rPr>
          <w:bCs/>
          <w:color w:val="000000"/>
          <w:sz w:val="28"/>
          <w:szCs w:val="28"/>
        </w:rPr>
        <w:t xml:space="preserve">Чаще всего </w:t>
      </w:r>
      <w:r w:rsidR="000D12EE">
        <w:rPr>
          <w:bCs/>
          <w:color w:val="000000"/>
          <w:sz w:val="28"/>
          <w:szCs w:val="28"/>
        </w:rPr>
        <w:t>предложения распространить наркотические вещества поступали учащимся профессионально-технических учебных заведений (12,1% респондентов этой категории отметили это). Среди школьников 1,6% опрошенных признались, что получали такие предложения, среди студентов вузов – 6,5%.</w:t>
      </w:r>
    </w:p>
    <w:p w:rsidR="00D03DA4" w:rsidRDefault="00302D02" w:rsidP="00302D02">
      <w:pPr>
        <w:spacing w:after="0" w:line="240" w:lineRule="auto"/>
        <w:ind w:firstLine="709"/>
        <w:jc w:val="both"/>
        <w:rPr>
          <w:sz w:val="28"/>
          <w:szCs w:val="28"/>
        </w:rPr>
      </w:pPr>
      <w:r w:rsidRPr="00D173FE">
        <w:rPr>
          <w:sz w:val="28"/>
          <w:szCs w:val="28"/>
        </w:rPr>
        <w:t>Еще одним вопросом, направленным на изучение мнения респондентов по проблеме наркомании, стал вопрос: «Как Вы думаете, почему люди чаще всего начинают употреблять наркотики (токсические вещества, курительные смеси)?»</w:t>
      </w:r>
      <w:r>
        <w:rPr>
          <w:sz w:val="28"/>
          <w:szCs w:val="28"/>
        </w:rPr>
        <w:t xml:space="preserve">.  Отвечая на этот вопрос, респондентам можно было выбрать несколько вариантов ответов. Лидерами стали  ответы «из любопытства», и  «под влиянием компании». Эти две  «причины» лидируют, как у </w:t>
      </w:r>
      <w:r>
        <w:rPr>
          <w:sz w:val="28"/>
          <w:szCs w:val="28"/>
        </w:rPr>
        <w:lastRenderedPageBreak/>
        <w:t>тр</w:t>
      </w:r>
      <w:r w:rsidR="00D03DA4">
        <w:rPr>
          <w:sz w:val="28"/>
          <w:szCs w:val="28"/>
        </w:rPr>
        <w:t>у</w:t>
      </w:r>
      <w:r>
        <w:rPr>
          <w:sz w:val="28"/>
          <w:szCs w:val="28"/>
        </w:rPr>
        <w:t xml:space="preserve">доспособного населения, так и у молодежи. </w:t>
      </w:r>
      <w:r w:rsidR="00D03DA4">
        <w:rPr>
          <w:sz w:val="28"/>
          <w:szCs w:val="28"/>
        </w:rPr>
        <w:t xml:space="preserve">Далее представления этих групп респондентов  несколько </w:t>
      </w:r>
      <w:r w:rsidR="00420A57">
        <w:rPr>
          <w:sz w:val="28"/>
          <w:szCs w:val="28"/>
        </w:rPr>
        <w:t>расходятся</w:t>
      </w:r>
      <w:r w:rsidR="00D03DA4">
        <w:rPr>
          <w:sz w:val="28"/>
          <w:szCs w:val="28"/>
        </w:rPr>
        <w:t>. Взрослые люди считают, что помимо вышеназванных «поводов» для употребления наркотиков, актуальными в порядке убывания значимости являются следующие: «от безделья», «чтобы расслабиться», «для самоутверждения», «от незнания последствий» и др.  У учащейся молодежи свой рейтинг: «чтобы расслабиться», «для самоутверждения», «от безделья», «для поднятия настроения» и др. Подробнее – на диаграмме</w:t>
      </w:r>
      <w:r w:rsidR="00AA45CF">
        <w:rPr>
          <w:sz w:val="28"/>
          <w:szCs w:val="28"/>
        </w:rPr>
        <w:t xml:space="preserve"> (Рис.5)</w:t>
      </w:r>
      <w:r w:rsidR="00D03DA4">
        <w:rPr>
          <w:sz w:val="28"/>
          <w:szCs w:val="28"/>
        </w:rPr>
        <w:t>.</w:t>
      </w:r>
    </w:p>
    <w:p w:rsidR="00AA45CF" w:rsidRDefault="00AA45CF" w:rsidP="00302D0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A45CF" w:rsidRPr="00D33DD8" w:rsidRDefault="00AA45CF" w:rsidP="00AA45CF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5940425" cy="4138494"/>
            <wp:effectExtent l="0" t="0" r="317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D33DD8">
        <w:rPr>
          <w:b/>
          <w:sz w:val="20"/>
          <w:szCs w:val="20"/>
        </w:rPr>
        <w:t xml:space="preserve">Рисунок </w:t>
      </w:r>
      <w:r>
        <w:rPr>
          <w:b/>
          <w:sz w:val="20"/>
          <w:szCs w:val="20"/>
        </w:rPr>
        <w:t>5.</w:t>
      </w:r>
      <w:r w:rsidRPr="00D33DD8">
        <w:rPr>
          <w:b/>
          <w:sz w:val="20"/>
          <w:szCs w:val="20"/>
        </w:rPr>
        <w:t xml:space="preserve"> Распределение ответов респондентов на вопрос: «</w:t>
      </w:r>
      <w:r w:rsidR="00757B14">
        <w:rPr>
          <w:b/>
          <w:sz w:val="20"/>
          <w:szCs w:val="20"/>
        </w:rPr>
        <w:t>Как Вы думаете, почему люди чаще всего начинают употреблять наркотики (токсические вещества, курительные смеси)</w:t>
      </w:r>
      <w:r w:rsidRPr="00D33DD8">
        <w:rPr>
          <w:b/>
          <w:sz w:val="20"/>
          <w:szCs w:val="20"/>
        </w:rPr>
        <w:t>?»</w:t>
      </w:r>
    </w:p>
    <w:p w:rsidR="00302D02" w:rsidRDefault="00302D02" w:rsidP="00AA45CF">
      <w:pPr>
        <w:spacing w:after="0" w:line="240" w:lineRule="auto"/>
        <w:jc w:val="center"/>
        <w:rPr>
          <w:sz w:val="28"/>
          <w:szCs w:val="28"/>
        </w:rPr>
      </w:pPr>
    </w:p>
    <w:p w:rsidR="00302D02" w:rsidRPr="00367332" w:rsidRDefault="00AA45CF" w:rsidP="00302D0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рамках опросов, проведенных в 2009 и в 2015 годах, среди причин начала употребления наркотиков также лидировали </w:t>
      </w:r>
      <w:r w:rsidR="002F64F6">
        <w:rPr>
          <w:rFonts w:cs="Times New Roman"/>
          <w:sz w:val="28"/>
          <w:szCs w:val="28"/>
        </w:rPr>
        <w:t xml:space="preserve">«любопытство» и «влияние компании». </w:t>
      </w:r>
      <w:r w:rsidR="00302D02" w:rsidRPr="00367332">
        <w:rPr>
          <w:rFonts w:cs="Times New Roman"/>
          <w:sz w:val="28"/>
          <w:szCs w:val="28"/>
        </w:rPr>
        <w:t>Это и не удивительно, ведь</w:t>
      </w:r>
      <w:r w:rsidR="00302D02" w:rsidRPr="00367332">
        <w:rPr>
          <w:rFonts w:eastAsia="Times New Roman" w:cs="Times New Roman"/>
          <w:bCs/>
          <w:color w:val="000000"/>
          <w:sz w:val="28"/>
          <w:szCs w:val="28"/>
        </w:rPr>
        <w:t xml:space="preserve"> любопытство</w:t>
      </w:r>
      <w:r w:rsidR="00302D02" w:rsidRPr="00367332">
        <w:rPr>
          <w:rFonts w:eastAsia="Times New Roman" w:cs="Times New Roman"/>
          <w:color w:val="000000"/>
          <w:sz w:val="28"/>
          <w:szCs w:val="28"/>
        </w:rPr>
        <w:t xml:space="preserve"> является важнейшей чертой человеческой натуры, и иногда именно оно побуждает </w:t>
      </w:r>
      <w:r w:rsidR="002F64F6">
        <w:rPr>
          <w:rFonts w:eastAsia="Times New Roman" w:cs="Times New Roman"/>
          <w:color w:val="000000"/>
          <w:sz w:val="28"/>
          <w:szCs w:val="28"/>
        </w:rPr>
        <w:t>человека, особенно молодого человека,</w:t>
      </w:r>
      <w:r w:rsidR="00302D02" w:rsidRPr="00367332">
        <w:rPr>
          <w:rFonts w:eastAsia="Times New Roman" w:cs="Times New Roman"/>
          <w:color w:val="000000"/>
          <w:sz w:val="28"/>
          <w:szCs w:val="28"/>
        </w:rPr>
        <w:t xml:space="preserve"> выпить первую рюмку, выкурить первую сигарету или принять наркотик. </w:t>
      </w:r>
      <w:r w:rsidR="00302D02" w:rsidRPr="00367332">
        <w:rPr>
          <w:rFonts w:eastAsia="Times New Roman" w:cs="Times New Roman"/>
          <w:bCs/>
          <w:color w:val="000000"/>
          <w:sz w:val="28"/>
          <w:szCs w:val="28"/>
        </w:rPr>
        <w:t>В случае мотива «за компанию»</w:t>
      </w:r>
      <w:r w:rsidR="00302D02" w:rsidRPr="00367332">
        <w:rPr>
          <w:rFonts w:eastAsia="Times New Roman" w:cs="Times New Roman"/>
          <w:color w:val="000000"/>
          <w:sz w:val="28"/>
          <w:szCs w:val="28"/>
        </w:rPr>
        <w:t xml:space="preserve"> эффекты, вызываемые наркотиком или любым другим </w:t>
      </w:r>
      <w:proofErr w:type="spellStart"/>
      <w:r w:rsidR="00302D02" w:rsidRPr="00367332">
        <w:rPr>
          <w:rFonts w:eastAsia="Times New Roman" w:cs="Times New Roman"/>
          <w:color w:val="000000"/>
          <w:sz w:val="28"/>
          <w:szCs w:val="28"/>
        </w:rPr>
        <w:t>психоактивным</w:t>
      </w:r>
      <w:proofErr w:type="spellEnd"/>
      <w:r w:rsidR="00302D02" w:rsidRPr="00367332">
        <w:rPr>
          <w:rFonts w:eastAsia="Times New Roman" w:cs="Times New Roman"/>
          <w:color w:val="000000"/>
          <w:sz w:val="28"/>
          <w:szCs w:val="28"/>
        </w:rPr>
        <w:t xml:space="preserve"> средством, рассматриваются как второстепенные по отношению к главной цели — быть таким, как все, и поддержать </w:t>
      </w:r>
      <w:r w:rsidR="002F64F6">
        <w:rPr>
          <w:rFonts w:eastAsia="Times New Roman" w:cs="Times New Roman"/>
          <w:color w:val="000000"/>
          <w:sz w:val="28"/>
          <w:szCs w:val="28"/>
        </w:rPr>
        <w:t>друзей</w:t>
      </w:r>
      <w:r w:rsidR="00302D02" w:rsidRPr="00367332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:rsidR="002F64F6" w:rsidRDefault="00E42CE8" w:rsidP="00367332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Логично, что для того, чтобы попробовать наркотик, необходимо получить предложение сделать это. Такие предложения получали </w:t>
      </w:r>
      <w:r w:rsidR="008D262E">
        <w:rPr>
          <w:bCs/>
          <w:color w:val="000000"/>
          <w:sz w:val="28"/>
          <w:szCs w:val="28"/>
        </w:rPr>
        <w:t>6,8% трудоспособных участников опроса (</w:t>
      </w:r>
      <w:r w:rsidR="00325674">
        <w:rPr>
          <w:bCs/>
          <w:color w:val="000000"/>
          <w:sz w:val="28"/>
          <w:szCs w:val="28"/>
        </w:rPr>
        <w:t xml:space="preserve">4,8% - один раз; 1,6% - 2-3 раза; 0,4% - более 3 раз) и 5,6% учащейся молодежи (3,5% - один раз; 1,2% - 2-3 раза; </w:t>
      </w:r>
      <w:r w:rsidR="00325674">
        <w:rPr>
          <w:bCs/>
          <w:color w:val="000000"/>
          <w:sz w:val="28"/>
          <w:szCs w:val="28"/>
        </w:rPr>
        <w:lastRenderedPageBreak/>
        <w:t xml:space="preserve">0,4% - более 3 раз). </w:t>
      </w:r>
      <w:r w:rsidR="00B723C1">
        <w:rPr>
          <w:bCs/>
          <w:color w:val="000000"/>
          <w:sz w:val="28"/>
          <w:szCs w:val="28"/>
        </w:rPr>
        <w:t>Что касается молодежи, то чаще остальных с предложени</w:t>
      </w:r>
      <w:r w:rsidR="006E4D4A">
        <w:rPr>
          <w:bCs/>
          <w:color w:val="000000"/>
          <w:sz w:val="28"/>
          <w:szCs w:val="28"/>
        </w:rPr>
        <w:t>ями</w:t>
      </w:r>
      <w:r w:rsidR="00B723C1">
        <w:rPr>
          <w:bCs/>
          <w:color w:val="000000"/>
          <w:sz w:val="28"/>
          <w:szCs w:val="28"/>
        </w:rPr>
        <w:t xml:space="preserve"> попробовать наркотические средства сталкивались учащиеся профессионально-технических учебных заведений (об этом сказали 9,1%). 4,7% студентов поступали подобные предложения и 0,7% школьников.</w:t>
      </w:r>
    </w:p>
    <w:p w:rsidR="00B723C1" w:rsidRDefault="007253C9" w:rsidP="00367332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Чаще всего респондентам предлагали курительные смеси («</w:t>
      </w:r>
      <w:proofErr w:type="spellStart"/>
      <w:r>
        <w:rPr>
          <w:bCs/>
          <w:color w:val="000000"/>
          <w:sz w:val="28"/>
          <w:szCs w:val="28"/>
        </w:rPr>
        <w:t>спайс</w:t>
      </w:r>
      <w:proofErr w:type="spellEnd"/>
      <w:r>
        <w:rPr>
          <w:bCs/>
          <w:color w:val="000000"/>
          <w:sz w:val="28"/>
          <w:szCs w:val="28"/>
        </w:rPr>
        <w:t>») – 1,7% трудоспособного населения и 0,9% молодежи; марихуану (1,2% и 0,9% соответственно); клей или растворитель (0,6% и 0,6%) и др. (Рис.6).</w:t>
      </w:r>
    </w:p>
    <w:p w:rsidR="00D64709" w:rsidRDefault="00D64709" w:rsidP="00367332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D64709" w:rsidRPr="0066009D" w:rsidRDefault="00D64709" w:rsidP="00D64709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05500" cy="3529012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64709" w:rsidRPr="00D33DD8" w:rsidRDefault="00D64709" w:rsidP="00D64709">
      <w:pPr>
        <w:spacing w:after="0" w:line="240" w:lineRule="auto"/>
        <w:jc w:val="center"/>
        <w:rPr>
          <w:b/>
          <w:sz w:val="20"/>
          <w:szCs w:val="20"/>
        </w:rPr>
      </w:pPr>
      <w:r w:rsidRPr="00D33DD8">
        <w:rPr>
          <w:b/>
          <w:sz w:val="20"/>
          <w:szCs w:val="20"/>
        </w:rPr>
        <w:t xml:space="preserve">Рисунок </w:t>
      </w:r>
      <w:r>
        <w:rPr>
          <w:b/>
          <w:sz w:val="20"/>
          <w:szCs w:val="20"/>
        </w:rPr>
        <w:t>6.</w:t>
      </w:r>
      <w:r w:rsidRPr="00D33DD8">
        <w:rPr>
          <w:b/>
          <w:sz w:val="20"/>
          <w:szCs w:val="20"/>
        </w:rPr>
        <w:t xml:space="preserve"> Распределение ответов респондентов на вопрос: «</w:t>
      </w:r>
      <w:r>
        <w:rPr>
          <w:b/>
          <w:sz w:val="20"/>
          <w:szCs w:val="20"/>
        </w:rPr>
        <w:t>Если Вам предлагали наркотические вещества, то укажите, какие именно</w:t>
      </w:r>
      <w:r w:rsidRPr="00D33DD8">
        <w:rPr>
          <w:b/>
          <w:sz w:val="20"/>
          <w:szCs w:val="20"/>
        </w:rPr>
        <w:t>?»</w:t>
      </w:r>
    </w:p>
    <w:p w:rsidR="00302D02" w:rsidRDefault="00302D02" w:rsidP="00367332">
      <w:pPr>
        <w:pStyle w:val="a6"/>
        <w:ind w:firstLine="709"/>
        <w:jc w:val="both"/>
        <w:rPr>
          <w:sz w:val="28"/>
          <w:szCs w:val="28"/>
        </w:rPr>
      </w:pPr>
    </w:p>
    <w:p w:rsidR="007E46C7" w:rsidRDefault="007E46C7" w:rsidP="0036733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2009 году наиболее часто </w:t>
      </w:r>
      <w:r w:rsidR="00416ADE">
        <w:rPr>
          <w:sz w:val="28"/>
          <w:szCs w:val="28"/>
        </w:rPr>
        <w:t xml:space="preserve">молодежи </w:t>
      </w:r>
      <w:r>
        <w:rPr>
          <w:sz w:val="28"/>
          <w:szCs w:val="28"/>
        </w:rPr>
        <w:t xml:space="preserve">предлагали такие наркотические средства, как </w:t>
      </w:r>
      <w:r w:rsidR="00AC5042">
        <w:rPr>
          <w:sz w:val="28"/>
          <w:szCs w:val="28"/>
        </w:rPr>
        <w:t>марихуан</w:t>
      </w:r>
      <w:r>
        <w:rPr>
          <w:sz w:val="28"/>
          <w:szCs w:val="28"/>
        </w:rPr>
        <w:t>а</w:t>
      </w:r>
      <w:r w:rsidR="00AC5042">
        <w:rPr>
          <w:sz w:val="28"/>
          <w:szCs w:val="28"/>
        </w:rPr>
        <w:t xml:space="preserve">, клей </w:t>
      </w:r>
      <w:r>
        <w:rPr>
          <w:sz w:val="28"/>
          <w:szCs w:val="28"/>
        </w:rPr>
        <w:t>или р</w:t>
      </w:r>
      <w:r w:rsidR="00416ADE">
        <w:rPr>
          <w:sz w:val="28"/>
          <w:szCs w:val="28"/>
        </w:rPr>
        <w:t xml:space="preserve">астворитель, </w:t>
      </w:r>
      <w:proofErr w:type="spellStart"/>
      <w:r w:rsidR="00416ADE">
        <w:rPr>
          <w:sz w:val="28"/>
          <w:szCs w:val="28"/>
        </w:rPr>
        <w:t>экстази</w:t>
      </w:r>
      <w:proofErr w:type="spellEnd"/>
      <w:r w:rsidR="00416ADE">
        <w:rPr>
          <w:sz w:val="28"/>
          <w:szCs w:val="28"/>
        </w:rPr>
        <w:t xml:space="preserve">, ЛСД, то  по результатам социологического исследования 2015 и 2023 годов </w:t>
      </w:r>
      <w:r>
        <w:rPr>
          <w:sz w:val="28"/>
          <w:szCs w:val="28"/>
        </w:rPr>
        <w:t>с большим отрывом  лидирует вариант «курительные смеси».</w:t>
      </w:r>
    </w:p>
    <w:p w:rsidR="00416ADE" w:rsidRPr="00EB4B3B" w:rsidRDefault="00416ADE" w:rsidP="00416AD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4B3B">
        <w:rPr>
          <w:bCs/>
          <w:color w:val="000000"/>
        </w:rPr>
        <w:t xml:space="preserve">      </w:t>
      </w:r>
      <w:r w:rsidRPr="00EB4B3B">
        <w:rPr>
          <w:bCs/>
          <w:color w:val="000000"/>
          <w:sz w:val="28"/>
          <w:szCs w:val="28"/>
        </w:rPr>
        <w:t>Курительные смеси</w:t>
      </w:r>
      <w:r w:rsidRPr="00EB4B3B">
        <w:rPr>
          <w:color w:val="000000"/>
          <w:sz w:val="28"/>
          <w:szCs w:val="28"/>
        </w:rPr>
        <w:t xml:space="preserve"> — общее название ароматизированных травяных смесей, вызывающих </w:t>
      </w:r>
      <w:proofErr w:type="spellStart"/>
      <w:r w:rsidRPr="00EB4B3B">
        <w:rPr>
          <w:color w:val="000000"/>
          <w:sz w:val="28"/>
          <w:szCs w:val="28"/>
        </w:rPr>
        <w:t>психоактивные</w:t>
      </w:r>
      <w:proofErr w:type="spellEnd"/>
      <w:r w:rsidRPr="00EB4B3B">
        <w:rPr>
          <w:color w:val="000000"/>
          <w:sz w:val="28"/>
          <w:szCs w:val="28"/>
        </w:rPr>
        <w:t xml:space="preserve"> эффекты при курении, известны под названиями: «Курительные </w:t>
      </w:r>
      <w:proofErr w:type="spellStart"/>
      <w:r w:rsidRPr="00EB4B3B">
        <w:rPr>
          <w:color w:val="000000"/>
          <w:sz w:val="28"/>
          <w:szCs w:val="28"/>
        </w:rPr>
        <w:t>миксы</w:t>
      </w:r>
      <w:proofErr w:type="spellEnd"/>
      <w:r w:rsidRPr="00EB4B3B">
        <w:rPr>
          <w:color w:val="000000"/>
          <w:sz w:val="28"/>
          <w:szCs w:val="28"/>
        </w:rPr>
        <w:t>», «</w:t>
      </w:r>
      <w:proofErr w:type="spellStart"/>
      <w:r w:rsidRPr="00EB4B3B">
        <w:rPr>
          <w:color w:val="000000"/>
          <w:sz w:val="28"/>
          <w:szCs w:val="28"/>
        </w:rPr>
        <w:t>Арома</w:t>
      </w:r>
      <w:proofErr w:type="spellEnd"/>
      <w:r w:rsidRPr="00EB4B3B">
        <w:rPr>
          <w:color w:val="000000"/>
          <w:sz w:val="28"/>
          <w:szCs w:val="28"/>
        </w:rPr>
        <w:t xml:space="preserve"> </w:t>
      </w:r>
      <w:proofErr w:type="spellStart"/>
      <w:r w:rsidRPr="00EB4B3B">
        <w:rPr>
          <w:color w:val="000000"/>
          <w:sz w:val="28"/>
          <w:szCs w:val="28"/>
        </w:rPr>
        <w:t>миксы</w:t>
      </w:r>
      <w:proofErr w:type="spellEnd"/>
      <w:r w:rsidRPr="00EB4B3B">
        <w:rPr>
          <w:color w:val="000000"/>
          <w:sz w:val="28"/>
          <w:szCs w:val="28"/>
        </w:rPr>
        <w:t>», «</w:t>
      </w:r>
      <w:proofErr w:type="spellStart"/>
      <w:r w:rsidRPr="00EB4B3B">
        <w:rPr>
          <w:color w:val="000000"/>
          <w:sz w:val="28"/>
          <w:szCs w:val="28"/>
        </w:rPr>
        <w:t>Спайс</w:t>
      </w:r>
      <w:proofErr w:type="spellEnd"/>
      <w:r w:rsidRPr="00EB4B3B">
        <w:rPr>
          <w:color w:val="000000"/>
          <w:sz w:val="28"/>
          <w:szCs w:val="28"/>
        </w:rPr>
        <w:t>».</w:t>
      </w:r>
    </w:p>
    <w:p w:rsidR="00416ADE" w:rsidRPr="00EB4B3B" w:rsidRDefault="00416ADE" w:rsidP="00416ADE">
      <w:pPr>
        <w:pStyle w:val="a3"/>
        <w:ind w:firstLine="709"/>
        <w:jc w:val="both"/>
        <w:rPr>
          <w:b w:val="0"/>
          <w:color w:val="000000"/>
          <w:sz w:val="28"/>
          <w:szCs w:val="28"/>
        </w:rPr>
      </w:pPr>
      <w:r w:rsidRPr="00EB4B3B">
        <w:rPr>
          <w:b w:val="0"/>
          <w:color w:val="000000"/>
          <w:sz w:val="28"/>
          <w:szCs w:val="28"/>
        </w:rPr>
        <w:t xml:space="preserve">Массовое распространение и употребление их относится к началу 2009 года. Этому способствовали два фактора: легальность ароматических </w:t>
      </w:r>
      <w:proofErr w:type="spellStart"/>
      <w:r w:rsidRPr="00EB4B3B">
        <w:rPr>
          <w:b w:val="0"/>
          <w:color w:val="000000"/>
          <w:sz w:val="28"/>
          <w:szCs w:val="28"/>
        </w:rPr>
        <w:t>миксов</w:t>
      </w:r>
      <w:proofErr w:type="spellEnd"/>
      <w:r w:rsidRPr="00EB4B3B">
        <w:rPr>
          <w:b w:val="0"/>
          <w:color w:val="000000"/>
          <w:sz w:val="28"/>
          <w:szCs w:val="28"/>
        </w:rPr>
        <w:t xml:space="preserve"> для курения и тот эффект, подобный конопле, который они производят при курении. Чуть позже было установлено, что действующим компонентом смесей являются не только вещества растительного происхождения, но и синтетические аналоги основного действующего вещества (марихуаны).</w:t>
      </w:r>
    </w:p>
    <w:p w:rsidR="00416ADE" w:rsidRPr="00EB4B3B" w:rsidRDefault="00416ADE" w:rsidP="00416AD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Мода на «</w:t>
      </w:r>
      <w:r w:rsidRPr="00EB4B3B">
        <w:rPr>
          <w:color w:val="000000"/>
          <w:sz w:val="28"/>
          <w:szCs w:val="28"/>
        </w:rPr>
        <w:t>курительные смеси</w:t>
      </w:r>
      <w:r>
        <w:rPr>
          <w:color w:val="000000"/>
          <w:sz w:val="28"/>
          <w:szCs w:val="28"/>
        </w:rPr>
        <w:t>»</w:t>
      </w:r>
      <w:r w:rsidRPr="00EB4B3B">
        <w:rPr>
          <w:color w:val="000000"/>
          <w:sz w:val="28"/>
          <w:szCs w:val="28"/>
        </w:rPr>
        <w:t xml:space="preserve"> захлестнула молодежь букв</w:t>
      </w:r>
      <w:r>
        <w:rPr>
          <w:color w:val="000000"/>
          <w:sz w:val="28"/>
          <w:szCs w:val="28"/>
        </w:rPr>
        <w:t xml:space="preserve">ально за </w:t>
      </w:r>
      <w:proofErr w:type="spellStart"/>
      <w:r>
        <w:rPr>
          <w:color w:val="000000"/>
          <w:sz w:val="28"/>
          <w:szCs w:val="28"/>
        </w:rPr>
        <w:t>считаные</w:t>
      </w:r>
      <w:proofErr w:type="spellEnd"/>
      <w:r>
        <w:rPr>
          <w:color w:val="000000"/>
          <w:sz w:val="28"/>
          <w:szCs w:val="28"/>
        </w:rPr>
        <w:t xml:space="preserve"> месяцы. </w:t>
      </w:r>
      <w:r w:rsidRPr="00EB4B3B">
        <w:rPr>
          <w:color w:val="000000"/>
          <w:sz w:val="28"/>
          <w:szCs w:val="28"/>
        </w:rPr>
        <w:t xml:space="preserve">Пока государства разглядели угрозу и отреагировали запретом на распространение “курительных смесей”, пристрастие укоренилось в молодежной среде. </w:t>
      </w:r>
    </w:p>
    <w:p w:rsidR="00416ADE" w:rsidRPr="00EB4B3B" w:rsidRDefault="00416ADE" w:rsidP="00416ADE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EB4B3B">
        <w:rPr>
          <w:sz w:val="28"/>
          <w:szCs w:val="28"/>
        </w:rPr>
        <w:t xml:space="preserve">  В основном, распространение курительных смесей происходит посредством сети Интернет, при этом вовлекает в их потребление с каждым годом все больше и больше учащихся и студентов, приучая сначала к «легальным», а потом и к запрещенным более тяжелым наркотикам. </w:t>
      </w:r>
    </w:p>
    <w:p w:rsidR="00416ADE" w:rsidRDefault="007E46C7" w:rsidP="0036733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3AD2">
        <w:rPr>
          <w:sz w:val="28"/>
          <w:szCs w:val="28"/>
        </w:rPr>
        <w:t xml:space="preserve"> Наркотики</w:t>
      </w:r>
      <w:r w:rsidR="00AC5042">
        <w:rPr>
          <w:sz w:val="28"/>
          <w:szCs w:val="28"/>
        </w:rPr>
        <w:t xml:space="preserve"> чаще </w:t>
      </w:r>
      <w:r w:rsidR="006C3AD2">
        <w:rPr>
          <w:sz w:val="28"/>
          <w:szCs w:val="28"/>
        </w:rPr>
        <w:t xml:space="preserve">всего людям </w:t>
      </w:r>
      <w:r w:rsidR="00416ADE">
        <w:rPr>
          <w:sz w:val="28"/>
          <w:szCs w:val="28"/>
        </w:rPr>
        <w:t xml:space="preserve"> всех возрастов </w:t>
      </w:r>
      <w:r w:rsidR="006C3AD2">
        <w:rPr>
          <w:sz w:val="28"/>
          <w:szCs w:val="28"/>
        </w:rPr>
        <w:t>предлагают друзья</w:t>
      </w:r>
      <w:r w:rsidR="00416ADE">
        <w:rPr>
          <w:sz w:val="28"/>
          <w:szCs w:val="28"/>
        </w:rPr>
        <w:t xml:space="preserve"> или знакомые </w:t>
      </w:r>
      <w:r w:rsidR="00AC5042">
        <w:rPr>
          <w:sz w:val="28"/>
          <w:szCs w:val="28"/>
        </w:rPr>
        <w:t xml:space="preserve">(это отметили </w:t>
      </w:r>
      <w:r w:rsidR="007A7FBF">
        <w:rPr>
          <w:sz w:val="28"/>
          <w:szCs w:val="28"/>
        </w:rPr>
        <w:t>3,</w:t>
      </w:r>
      <w:r w:rsidR="00416ADE">
        <w:rPr>
          <w:sz w:val="28"/>
          <w:szCs w:val="28"/>
        </w:rPr>
        <w:t>1</w:t>
      </w:r>
      <w:r w:rsidR="00AC5042">
        <w:rPr>
          <w:sz w:val="28"/>
          <w:szCs w:val="28"/>
        </w:rPr>
        <w:t xml:space="preserve">% </w:t>
      </w:r>
      <w:r w:rsidR="00416ADE">
        <w:rPr>
          <w:sz w:val="28"/>
          <w:szCs w:val="28"/>
        </w:rPr>
        <w:t>трудоспособных респондентов и 1,9% учащихся</w:t>
      </w:r>
      <w:r w:rsidR="00AC5042">
        <w:rPr>
          <w:sz w:val="28"/>
          <w:szCs w:val="28"/>
        </w:rPr>
        <w:t xml:space="preserve">), </w:t>
      </w:r>
      <w:r w:rsidR="00416ADE">
        <w:rPr>
          <w:sz w:val="28"/>
          <w:szCs w:val="28"/>
        </w:rPr>
        <w:t xml:space="preserve">незнакомые люди предлагали 0,4% и 0,6% респондентов соответственно, родственники – 0,2% и 0,1%. </w:t>
      </w:r>
    </w:p>
    <w:p w:rsidR="00AC5042" w:rsidRDefault="00AC5042" w:rsidP="0036733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 популярные места для  подобных предложений – </w:t>
      </w:r>
      <w:r w:rsidR="006B1E8F">
        <w:rPr>
          <w:sz w:val="28"/>
          <w:szCs w:val="28"/>
        </w:rPr>
        <w:t>компания друзей, вне зависимости от ее территориальной локализации, (об этом сказали  2,2%  взрослого населения и 1,5% молодежи</w:t>
      </w:r>
      <w:r w:rsidR="00420A57">
        <w:rPr>
          <w:sz w:val="28"/>
          <w:szCs w:val="28"/>
        </w:rPr>
        <w:t>)</w:t>
      </w:r>
      <w:r w:rsidR="006B1E8F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улица (наркотики здесь предлагали </w:t>
      </w:r>
      <w:r w:rsidR="006B1E8F">
        <w:rPr>
          <w:sz w:val="28"/>
          <w:szCs w:val="28"/>
        </w:rPr>
        <w:t>0,8% и 0,6</w:t>
      </w:r>
      <w:r w:rsidR="002640D4">
        <w:rPr>
          <w:sz w:val="28"/>
          <w:szCs w:val="28"/>
        </w:rPr>
        <w:t>% респондентов</w:t>
      </w:r>
      <w:r w:rsidR="006B1E8F">
        <w:rPr>
          <w:sz w:val="28"/>
          <w:szCs w:val="28"/>
        </w:rPr>
        <w:t xml:space="preserve"> соответственно</w:t>
      </w:r>
      <w:r w:rsidR="002640D4">
        <w:rPr>
          <w:sz w:val="28"/>
          <w:szCs w:val="28"/>
        </w:rPr>
        <w:t>)</w:t>
      </w:r>
      <w:r w:rsidR="006B1E8F">
        <w:rPr>
          <w:sz w:val="28"/>
          <w:szCs w:val="28"/>
        </w:rPr>
        <w:t>; на дискотеке (0,5% и 0,2%</w:t>
      </w:r>
      <w:r w:rsidR="00420A57">
        <w:rPr>
          <w:sz w:val="28"/>
          <w:szCs w:val="28"/>
        </w:rPr>
        <w:t>)</w:t>
      </w:r>
      <w:r w:rsidR="006B1E8F">
        <w:rPr>
          <w:sz w:val="28"/>
          <w:szCs w:val="28"/>
        </w:rPr>
        <w:t xml:space="preserve">;  в гостях </w:t>
      </w:r>
      <w:r w:rsidR="002640D4">
        <w:rPr>
          <w:sz w:val="28"/>
          <w:szCs w:val="28"/>
        </w:rPr>
        <w:t>(0,</w:t>
      </w:r>
      <w:r w:rsidR="006B1E8F">
        <w:rPr>
          <w:sz w:val="28"/>
          <w:szCs w:val="28"/>
        </w:rPr>
        <w:t>3</w:t>
      </w:r>
      <w:r w:rsidR="002640D4">
        <w:rPr>
          <w:sz w:val="28"/>
          <w:szCs w:val="28"/>
        </w:rPr>
        <w:t>%</w:t>
      </w:r>
      <w:r w:rsidR="006B1E8F">
        <w:rPr>
          <w:sz w:val="28"/>
          <w:szCs w:val="28"/>
        </w:rPr>
        <w:t xml:space="preserve"> и 0,2%</w:t>
      </w:r>
      <w:r w:rsidR="002640D4">
        <w:rPr>
          <w:sz w:val="28"/>
          <w:szCs w:val="28"/>
        </w:rPr>
        <w:t>),</w:t>
      </w:r>
      <w:r w:rsidR="00017100">
        <w:rPr>
          <w:sz w:val="28"/>
          <w:szCs w:val="28"/>
        </w:rPr>
        <w:t xml:space="preserve"> а также </w:t>
      </w:r>
      <w:r w:rsidR="006B1E8F">
        <w:rPr>
          <w:sz w:val="28"/>
          <w:szCs w:val="28"/>
        </w:rPr>
        <w:t>в сети Интернет</w:t>
      </w:r>
      <w:r w:rsidR="00017100">
        <w:rPr>
          <w:sz w:val="28"/>
          <w:szCs w:val="28"/>
        </w:rPr>
        <w:t xml:space="preserve"> (0,5%</w:t>
      </w:r>
      <w:r w:rsidR="006B1E8F">
        <w:rPr>
          <w:sz w:val="28"/>
          <w:szCs w:val="28"/>
        </w:rPr>
        <w:t xml:space="preserve"> и 0,2%</w:t>
      </w:r>
      <w:r w:rsidR="00017100">
        <w:rPr>
          <w:sz w:val="28"/>
          <w:szCs w:val="28"/>
        </w:rPr>
        <w:t>) и др.</w:t>
      </w:r>
    </w:p>
    <w:p w:rsidR="00A35AE4" w:rsidRDefault="000F5C1B" w:rsidP="0036733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иных факторов, увеличивающих вероятность употребления наркотиков, специалисты отмечают такие как: наличие в семье  или в компании, в которую входит человек, наркоманов. Изучая ближайшее социальное окружение </w:t>
      </w:r>
      <w:r w:rsidR="00A35AE4">
        <w:rPr>
          <w:sz w:val="28"/>
          <w:szCs w:val="28"/>
        </w:rPr>
        <w:t>наших респондентов</w:t>
      </w:r>
      <w:r w:rsidR="00626EA3">
        <w:rPr>
          <w:sz w:val="28"/>
          <w:szCs w:val="28"/>
        </w:rPr>
        <w:t xml:space="preserve">, </w:t>
      </w:r>
      <w:r w:rsidR="00A35AE4">
        <w:rPr>
          <w:sz w:val="28"/>
          <w:szCs w:val="28"/>
        </w:rPr>
        <w:t xml:space="preserve">им </w:t>
      </w:r>
      <w:r w:rsidR="00626EA3">
        <w:rPr>
          <w:sz w:val="28"/>
          <w:szCs w:val="28"/>
        </w:rPr>
        <w:t xml:space="preserve">был задан вопрос: </w:t>
      </w:r>
      <w:r w:rsidR="00626EA3" w:rsidRPr="00626EA3">
        <w:rPr>
          <w:sz w:val="28"/>
          <w:szCs w:val="28"/>
        </w:rPr>
        <w:t>«Есть ли среди близких Вам людей (друзья, члены семьи, родственники) те, кто употребляет наркотики и/или курительные смеси?»</w:t>
      </w:r>
      <w:r w:rsidR="00626EA3">
        <w:rPr>
          <w:sz w:val="28"/>
          <w:szCs w:val="28"/>
        </w:rPr>
        <w:t xml:space="preserve">. Положительно на этот вопрос ответили </w:t>
      </w:r>
      <w:r w:rsidR="00A35AE4">
        <w:rPr>
          <w:sz w:val="28"/>
          <w:szCs w:val="28"/>
        </w:rPr>
        <w:t>3,5</w:t>
      </w:r>
      <w:r w:rsidR="00626EA3">
        <w:rPr>
          <w:sz w:val="28"/>
          <w:szCs w:val="28"/>
        </w:rPr>
        <w:t>%</w:t>
      </w:r>
      <w:r w:rsidR="00A35AE4">
        <w:rPr>
          <w:sz w:val="28"/>
          <w:szCs w:val="28"/>
        </w:rPr>
        <w:t xml:space="preserve"> трудоспособных </w:t>
      </w:r>
      <w:r w:rsidR="00626EA3">
        <w:rPr>
          <w:sz w:val="28"/>
          <w:szCs w:val="28"/>
        </w:rPr>
        <w:t xml:space="preserve"> респондентов</w:t>
      </w:r>
      <w:r w:rsidR="00A35AE4">
        <w:rPr>
          <w:sz w:val="28"/>
          <w:szCs w:val="28"/>
        </w:rPr>
        <w:t xml:space="preserve"> и 1,8% из числа учащейся молодежи. При этом 11% и 4,4% респондентов соответственно выбрали вариант ответа «</w:t>
      </w:r>
      <w:r w:rsidR="00CB5C62">
        <w:rPr>
          <w:sz w:val="28"/>
          <w:szCs w:val="28"/>
        </w:rPr>
        <w:t>затрудняюсь ответить», остальные дали отрицательный ответ.</w:t>
      </w:r>
    </w:p>
    <w:p w:rsidR="00CB5C62" w:rsidRDefault="00174D20" w:rsidP="0036733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Употребляющие наркотические вещества друзья и знакомые есть у 1,5% взрослых респондентов и у 0,4% молодежи; родственники – у 0,5% и 0,7% соответственно, часть респондентов отказались указать, кто именно из их окружения употребляет наркотики.</w:t>
      </w:r>
    </w:p>
    <w:p w:rsidR="002A5F5F" w:rsidRDefault="00626EA3" w:rsidP="0036733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не все респонденты в ответах на данный вопрос были до конца искренны. Ведь как иначе можно</w:t>
      </w:r>
      <w:r w:rsidR="006C3AD2">
        <w:rPr>
          <w:sz w:val="28"/>
          <w:szCs w:val="28"/>
        </w:rPr>
        <w:t xml:space="preserve"> тогда объяснить тот факт, что </w:t>
      </w:r>
      <w:r w:rsidR="002A5F5F">
        <w:rPr>
          <w:sz w:val="28"/>
          <w:szCs w:val="28"/>
        </w:rPr>
        <w:t>9,3</w:t>
      </w:r>
      <w:r>
        <w:rPr>
          <w:sz w:val="28"/>
          <w:szCs w:val="28"/>
        </w:rPr>
        <w:t>%</w:t>
      </w:r>
      <w:r w:rsidR="00E2057E">
        <w:rPr>
          <w:sz w:val="28"/>
          <w:szCs w:val="28"/>
        </w:rPr>
        <w:t>(</w:t>
      </w:r>
      <w:r>
        <w:rPr>
          <w:sz w:val="28"/>
          <w:szCs w:val="28"/>
        </w:rPr>
        <w:t>!</w:t>
      </w:r>
      <w:r w:rsidR="00E2057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2057E">
        <w:rPr>
          <w:sz w:val="28"/>
          <w:szCs w:val="28"/>
        </w:rPr>
        <w:t>о</w:t>
      </w:r>
      <w:r>
        <w:rPr>
          <w:sz w:val="28"/>
          <w:szCs w:val="28"/>
        </w:rPr>
        <w:t xml:space="preserve">прошенных нами </w:t>
      </w:r>
      <w:r w:rsidR="002A5F5F">
        <w:rPr>
          <w:sz w:val="28"/>
          <w:szCs w:val="28"/>
        </w:rPr>
        <w:t>взрослых и 4,2% учащихся</w:t>
      </w:r>
      <w:r>
        <w:rPr>
          <w:sz w:val="28"/>
          <w:szCs w:val="28"/>
        </w:rPr>
        <w:t xml:space="preserve"> признались, что попадали в ситуации, когда в их присутствии употребляли наркотики. </w:t>
      </w:r>
      <w:r w:rsidR="00E2057E">
        <w:rPr>
          <w:sz w:val="28"/>
          <w:szCs w:val="28"/>
        </w:rPr>
        <w:t xml:space="preserve">С натяжкой, это можно объяснить разве только тем, что употребление наркотиков происходило, когда респонденты находились в компании мало знакомых людей  (это тоже настораживает), которых они  не относят к близким людям. </w:t>
      </w:r>
    </w:p>
    <w:p w:rsidR="002A5F5F" w:rsidRDefault="002A5F5F" w:rsidP="00DD6C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подобные ситуации попадали 11,3% мужчин и 5,1% парней, 7,2% - женщин и 3,3%  - девушек.</w:t>
      </w:r>
    </w:p>
    <w:p w:rsidR="008D7818" w:rsidRDefault="00DD6CF3" w:rsidP="0036733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остальных в компании с употребляющими наркотики бывали учащиеся учреждений профессионально-технического образования (8,2%). Среди студентов вузов в таких ситуациях бывали 5,2%, среди школьников – 2,1%.</w:t>
      </w:r>
      <w:r w:rsidR="00922164">
        <w:rPr>
          <w:sz w:val="28"/>
          <w:szCs w:val="28"/>
        </w:rPr>
        <w:t xml:space="preserve">Вспоминая </w:t>
      </w:r>
      <w:r w:rsidR="008D7818">
        <w:rPr>
          <w:sz w:val="28"/>
          <w:szCs w:val="28"/>
        </w:rPr>
        <w:t>мотивы употребления наркотиков,</w:t>
      </w:r>
      <w:r w:rsidR="00922164">
        <w:rPr>
          <w:sz w:val="28"/>
          <w:szCs w:val="28"/>
        </w:rPr>
        <w:t xml:space="preserve"> на</w:t>
      </w:r>
      <w:r w:rsidR="006C3AD2">
        <w:rPr>
          <w:sz w:val="28"/>
          <w:szCs w:val="28"/>
        </w:rPr>
        <w:t xml:space="preserve">помним, что «влияние компании» </w:t>
      </w:r>
      <w:r w:rsidR="00922164">
        <w:rPr>
          <w:sz w:val="28"/>
          <w:szCs w:val="28"/>
        </w:rPr>
        <w:t>- был одним из лидеров</w:t>
      </w:r>
      <w:r w:rsidR="008D7818">
        <w:rPr>
          <w:sz w:val="28"/>
          <w:szCs w:val="28"/>
        </w:rPr>
        <w:t xml:space="preserve"> в рейтинге респондентов</w:t>
      </w:r>
      <w:r w:rsidR="00922164">
        <w:rPr>
          <w:sz w:val="28"/>
          <w:szCs w:val="28"/>
        </w:rPr>
        <w:t xml:space="preserve">. Имея компанию, где употребляют наркотики, </w:t>
      </w:r>
      <w:r w:rsidR="0065648E">
        <w:rPr>
          <w:sz w:val="28"/>
          <w:szCs w:val="28"/>
        </w:rPr>
        <w:t>особенно молодым людям</w:t>
      </w:r>
      <w:r w:rsidR="008D7818">
        <w:rPr>
          <w:sz w:val="28"/>
          <w:szCs w:val="28"/>
        </w:rPr>
        <w:t>,</w:t>
      </w:r>
      <w:r w:rsidR="00922164">
        <w:rPr>
          <w:sz w:val="28"/>
          <w:szCs w:val="28"/>
        </w:rPr>
        <w:t xml:space="preserve"> сложно противостоять и не поддаться искушению. </w:t>
      </w:r>
    </w:p>
    <w:p w:rsidR="0036619C" w:rsidRDefault="0036619C" w:rsidP="0036733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Один из самых «откровенных»</w:t>
      </w:r>
      <w:r w:rsidR="00ED7C8A">
        <w:rPr>
          <w:sz w:val="28"/>
          <w:szCs w:val="28"/>
        </w:rPr>
        <w:t xml:space="preserve"> вопросов анкеты звучал так</w:t>
      </w:r>
      <w:r>
        <w:rPr>
          <w:sz w:val="28"/>
          <w:szCs w:val="28"/>
        </w:rPr>
        <w:t>: «Пробовали ли Вы следующие наркотические вещества?»</w:t>
      </w:r>
      <w:r w:rsidR="00ED7C8A">
        <w:rPr>
          <w:sz w:val="28"/>
          <w:szCs w:val="28"/>
        </w:rPr>
        <w:t xml:space="preserve"> (д</w:t>
      </w:r>
      <w:r>
        <w:rPr>
          <w:sz w:val="28"/>
          <w:szCs w:val="28"/>
        </w:rPr>
        <w:t>алее был предложен список популярных наркотических веществ</w:t>
      </w:r>
      <w:r w:rsidR="00ED7C8A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ED7C8A">
        <w:rPr>
          <w:sz w:val="28"/>
          <w:szCs w:val="28"/>
        </w:rPr>
        <w:t>В употреблении признались 4,3% взрослых участников опроса и 1% учащейся молодежи.</w:t>
      </w:r>
    </w:p>
    <w:p w:rsidR="009F7B02" w:rsidRDefault="009F7B02" w:rsidP="0036733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статистики количество наркоманов ежегодно растет. Однако в нашем социологическом исследовании было выявлено некоторое снижение </w:t>
      </w:r>
      <w:proofErr w:type="spellStart"/>
      <w:r>
        <w:rPr>
          <w:sz w:val="28"/>
          <w:szCs w:val="28"/>
        </w:rPr>
        <w:t>нарокопотребителей</w:t>
      </w:r>
      <w:proofErr w:type="spellEnd"/>
      <w:r>
        <w:rPr>
          <w:sz w:val="28"/>
          <w:szCs w:val="28"/>
        </w:rPr>
        <w:t xml:space="preserve"> среди </w:t>
      </w:r>
      <w:r w:rsidR="00ED7C8A">
        <w:rPr>
          <w:sz w:val="28"/>
          <w:szCs w:val="28"/>
        </w:rPr>
        <w:t xml:space="preserve">молодежи </w:t>
      </w:r>
      <w:r>
        <w:rPr>
          <w:sz w:val="28"/>
          <w:szCs w:val="28"/>
        </w:rPr>
        <w:t>в сравнении  с данными, полученными в ходе анкетного опроса 2009</w:t>
      </w:r>
      <w:r w:rsidR="00ED7C8A">
        <w:rPr>
          <w:sz w:val="28"/>
          <w:szCs w:val="28"/>
        </w:rPr>
        <w:t xml:space="preserve"> и 2015 годов</w:t>
      </w:r>
      <w:r>
        <w:rPr>
          <w:sz w:val="28"/>
          <w:szCs w:val="28"/>
        </w:rPr>
        <w:t>.  Тогда в употреблении наркотических средств признались 5,8%</w:t>
      </w:r>
      <w:r w:rsidR="00ED7C8A">
        <w:rPr>
          <w:sz w:val="28"/>
          <w:szCs w:val="28"/>
        </w:rPr>
        <w:t xml:space="preserve"> и </w:t>
      </w:r>
      <w:r w:rsidR="002640D4">
        <w:rPr>
          <w:sz w:val="28"/>
          <w:szCs w:val="28"/>
        </w:rPr>
        <w:t>2,</w:t>
      </w:r>
      <w:r w:rsidR="009D4357">
        <w:rPr>
          <w:sz w:val="28"/>
          <w:szCs w:val="28"/>
        </w:rPr>
        <w:t xml:space="preserve">9% </w:t>
      </w:r>
      <w:r w:rsidR="00C23C1F">
        <w:rPr>
          <w:sz w:val="28"/>
          <w:szCs w:val="28"/>
        </w:rPr>
        <w:t xml:space="preserve">молодежи </w:t>
      </w:r>
      <w:r w:rsidR="00ED7C8A">
        <w:rPr>
          <w:sz w:val="28"/>
          <w:szCs w:val="28"/>
        </w:rPr>
        <w:t>соответственно</w:t>
      </w:r>
      <w:r w:rsidR="009D4357">
        <w:rPr>
          <w:sz w:val="28"/>
          <w:szCs w:val="28"/>
        </w:rPr>
        <w:t xml:space="preserve">. Однако, несмотря на то, что опрос был анонимным,  признание </w:t>
      </w:r>
      <w:r w:rsidR="00D0582E">
        <w:rPr>
          <w:sz w:val="28"/>
          <w:szCs w:val="28"/>
        </w:rPr>
        <w:t>в употреблении наркотиков требует определенного мужества. Поэтому, есть основание полагать, что процент молодых людей,  употребляющих наркотики в реальности</w:t>
      </w:r>
      <w:r w:rsidR="007F5833">
        <w:rPr>
          <w:sz w:val="28"/>
          <w:szCs w:val="28"/>
        </w:rPr>
        <w:t xml:space="preserve"> может быть</w:t>
      </w:r>
      <w:r w:rsidR="00D0582E">
        <w:rPr>
          <w:sz w:val="28"/>
          <w:szCs w:val="28"/>
        </w:rPr>
        <w:t xml:space="preserve"> выше.</w:t>
      </w:r>
      <w:r w:rsidR="00ED7C8A">
        <w:rPr>
          <w:sz w:val="28"/>
          <w:szCs w:val="28"/>
        </w:rPr>
        <w:t xml:space="preserve"> Это подтверждают и данные УЗ «Могилевский областной наркологический диспансер»: </w:t>
      </w:r>
      <w:r w:rsidR="000A3EE1">
        <w:rPr>
          <w:sz w:val="28"/>
          <w:szCs w:val="28"/>
        </w:rPr>
        <w:t>из 771 человек, состоящих на учете</w:t>
      </w:r>
      <w:r w:rsidR="00C23C1F">
        <w:rPr>
          <w:sz w:val="28"/>
          <w:szCs w:val="28"/>
        </w:rPr>
        <w:t>,</w:t>
      </w:r>
      <w:r w:rsidR="000A3EE1">
        <w:rPr>
          <w:sz w:val="28"/>
          <w:szCs w:val="28"/>
        </w:rPr>
        <w:t xml:space="preserve"> 28 – несовершеннолетние</w:t>
      </w:r>
      <w:r w:rsidR="00304EFB">
        <w:rPr>
          <w:sz w:val="28"/>
          <w:szCs w:val="28"/>
        </w:rPr>
        <w:t xml:space="preserve"> (3,6%)</w:t>
      </w:r>
      <w:r w:rsidR="000A3EE1">
        <w:rPr>
          <w:sz w:val="28"/>
          <w:szCs w:val="28"/>
        </w:rPr>
        <w:t>.</w:t>
      </w:r>
    </w:p>
    <w:p w:rsidR="00D6454B" w:rsidRDefault="002665A3" w:rsidP="0036733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проведенного опроса, в «рейтинге популярности» среди наркотических</w:t>
      </w:r>
      <w:r w:rsidR="00D6454B">
        <w:rPr>
          <w:sz w:val="28"/>
          <w:szCs w:val="28"/>
        </w:rPr>
        <w:t xml:space="preserve"> и токсических</w:t>
      </w:r>
      <w:r>
        <w:rPr>
          <w:sz w:val="28"/>
          <w:szCs w:val="28"/>
        </w:rPr>
        <w:t xml:space="preserve"> средств, курительные смеси уверенно занимают первое место.  Так из всех наркотиков, в употреблении которых признались наши респонденты,  курительные смеси составляют </w:t>
      </w:r>
      <w:r w:rsidR="00D6454B">
        <w:rPr>
          <w:sz w:val="28"/>
          <w:szCs w:val="28"/>
        </w:rPr>
        <w:t>более 50</w:t>
      </w:r>
      <w:r>
        <w:rPr>
          <w:sz w:val="28"/>
          <w:szCs w:val="28"/>
        </w:rPr>
        <w:t>% (стоит отметить, что в исследовании 2009 года, никто из опрошенных  их  не употреблял</w:t>
      </w:r>
      <w:r w:rsidR="00E035EA">
        <w:rPr>
          <w:sz w:val="28"/>
          <w:szCs w:val="28"/>
        </w:rPr>
        <w:t>; таким негативным лидером тогда был клей и растворитель</w:t>
      </w:r>
      <w:r>
        <w:rPr>
          <w:sz w:val="28"/>
          <w:szCs w:val="28"/>
        </w:rPr>
        <w:t>).</w:t>
      </w:r>
      <w:r w:rsidR="00E035EA">
        <w:rPr>
          <w:sz w:val="28"/>
          <w:szCs w:val="28"/>
        </w:rPr>
        <w:t xml:space="preserve"> На втором месте   - </w:t>
      </w:r>
      <w:r w:rsidR="00D6454B">
        <w:rPr>
          <w:sz w:val="28"/>
          <w:szCs w:val="28"/>
        </w:rPr>
        <w:t>марихуана</w:t>
      </w:r>
      <w:r w:rsidR="00E035EA">
        <w:rPr>
          <w:sz w:val="28"/>
          <w:szCs w:val="28"/>
        </w:rPr>
        <w:t>, замыкает тройку лидеров –</w:t>
      </w:r>
      <w:r w:rsidR="00C23C1F">
        <w:rPr>
          <w:sz w:val="28"/>
          <w:szCs w:val="28"/>
        </w:rPr>
        <w:t xml:space="preserve"> </w:t>
      </w:r>
      <w:r w:rsidR="00D6454B">
        <w:rPr>
          <w:sz w:val="28"/>
          <w:szCs w:val="28"/>
        </w:rPr>
        <w:t>клей и растворитель</w:t>
      </w:r>
      <w:r w:rsidR="00E035EA">
        <w:rPr>
          <w:sz w:val="28"/>
          <w:szCs w:val="28"/>
        </w:rPr>
        <w:t xml:space="preserve">. </w:t>
      </w:r>
    </w:p>
    <w:p w:rsidR="00FA5E01" w:rsidRDefault="00D6454B" w:rsidP="0036733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том, что пробовали курительные смеси признались 1,5% респондентов из числа трудоспособного населения и 0,4% молодежи; марихуану пробовали 0,7% и 0,1% соответственно; клей или растворитель – 0,4% и 0,1%; </w:t>
      </w:r>
      <w:proofErr w:type="spellStart"/>
      <w:r w:rsidR="00986EB5">
        <w:rPr>
          <w:sz w:val="28"/>
          <w:szCs w:val="28"/>
        </w:rPr>
        <w:t>экстази</w:t>
      </w:r>
      <w:proofErr w:type="spellEnd"/>
      <w:r w:rsidR="00986EB5">
        <w:rPr>
          <w:sz w:val="28"/>
          <w:szCs w:val="28"/>
        </w:rPr>
        <w:t xml:space="preserve"> – 0,2% и 0,1%; ЛСД («кислота», «марки») – 0,1% и 0,1%. </w:t>
      </w:r>
    </w:p>
    <w:p w:rsidR="002804EE" w:rsidRDefault="002804EE" w:rsidP="0036733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 же социальный портрет человека, решившего попробовать наркотики. Итак, начнем с молодежи. Среди признавшихся в употреблении парни составляют 72%, девушки – 18%; большинство из них (65%) воспитывались в полных семьях, остальных – одна мать; на момент опроса 28,5% обучались в средних школах, 28,5% - в вузах и 43% - в колледжах</w:t>
      </w:r>
      <w:r w:rsidR="00E83EEA">
        <w:rPr>
          <w:sz w:val="28"/>
          <w:szCs w:val="28"/>
        </w:rPr>
        <w:t xml:space="preserve"> (Рис.7)</w:t>
      </w:r>
      <w:r>
        <w:rPr>
          <w:sz w:val="28"/>
          <w:szCs w:val="28"/>
        </w:rPr>
        <w:t>.</w:t>
      </w:r>
    </w:p>
    <w:p w:rsidR="00F23C90" w:rsidRDefault="00F23C90" w:rsidP="00F23C90">
      <w:pPr>
        <w:spacing w:after="0" w:line="24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69595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23C90" w:rsidRPr="00D33DD8" w:rsidRDefault="00F23C90" w:rsidP="00F23C90">
      <w:pPr>
        <w:spacing w:after="0" w:line="240" w:lineRule="auto"/>
        <w:jc w:val="center"/>
        <w:rPr>
          <w:b/>
          <w:sz w:val="20"/>
          <w:szCs w:val="20"/>
        </w:rPr>
      </w:pPr>
      <w:r w:rsidRPr="00D33DD8">
        <w:rPr>
          <w:b/>
          <w:sz w:val="20"/>
          <w:szCs w:val="20"/>
        </w:rPr>
        <w:t xml:space="preserve">Рисунок </w:t>
      </w:r>
      <w:r w:rsidR="009131A0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.</w:t>
      </w:r>
      <w:r w:rsidRPr="00D33DD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Социальный портрет </w:t>
      </w:r>
      <w:r w:rsidR="00A24805">
        <w:rPr>
          <w:b/>
          <w:sz w:val="20"/>
          <w:szCs w:val="20"/>
        </w:rPr>
        <w:t>респондента из числа учащейся молодежи, который употреблял наркотические (токсические) вещества</w:t>
      </w:r>
    </w:p>
    <w:p w:rsidR="00F23C90" w:rsidRDefault="00F23C90" w:rsidP="0036733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83EEA" w:rsidRDefault="002804EE" w:rsidP="00E83EE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трудоспособного населения, то наркотические вещества также чаще пробуют мужчины </w:t>
      </w:r>
      <w:r w:rsidR="00E83EEA">
        <w:rPr>
          <w:sz w:val="28"/>
          <w:szCs w:val="28"/>
        </w:rPr>
        <w:t>(из числа признавшихся в употреблении 75,8% составляют мужчины  и 24,2% -  женщины). 31,3% этих респондентов имеют общее среднее образование, 21,9% - профессионально-техническое, 31,3% - среднее специальное, 15,5% - высшее (Рис.8).</w:t>
      </w:r>
    </w:p>
    <w:p w:rsidR="002804EE" w:rsidRDefault="00E83EEA" w:rsidP="009131A0">
      <w:pPr>
        <w:spacing w:after="0" w:line="240" w:lineRule="auto"/>
        <w:jc w:val="both"/>
        <w:rPr>
          <w:noProof/>
        </w:rPr>
      </w:pPr>
      <w:r>
        <w:rPr>
          <w:sz w:val="28"/>
          <w:szCs w:val="28"/>
        </w:rPr>
        <w:t xml:space="preserve"> </w:t>
      </w:r>
    </w:p>
    <w:p w:rsidR="009131A0" w:rsidRDefault="009131A0" w:rsidP="009131A0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762625" cy="37909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31A0" w:rsidRDefault="009131A0" w:rsidP="009131A0">
      <w:pPr>
        <w:spacing w:after="0" w:line="240" w:lineRule="auto"/>
        <w:jc w:val="both"/>
        <w:rPr>
          <w:sz w:val="28"/>
          <w:szCs w:val="28"/>
        </w:rPr>
      </w:pPr>
    </w:p>
    <w:p w:rsidR="009131A0" w:rsidRPr="00D33DD8" w:rsidRDefault="009131A0" w:rsidP="009131A0">
      <w:pPr>
        <w:spacing w:after="0" w:line="240" w:lineRule="auto"/>
        <w:jc w:val="center"/>
        <w:rPr>
          <w:b/>
          <w:sz w:val="20"/>
          <w:szCs w:val="20"/>
        </w:rPr>
      </w:pPr>
      <w:r w:rsidRPr="00D33DD8">
        <w:rPr>
          <w:b/>
          <w:sz w:val="20"/>
          <w:szCs w:val="20"/>
        </w:rPr>
        <w:t xml:space="preserve">Рисунок </w:t>
      </w:r>
      <w:r>
        <w:rPr>
          <w:b/>
          <w:sz w:val="20"/>
          <w:szCs w:val="20"/>
        </w:rPr>
        <w:t>8.</w:t>
      </w:r>
      <w:r w:rsidRPr="00D33DD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Социальный портрет респондента из числа трудоспособного населения, который употреблял наркотические (токсические) вещества</w:t>
      </w:r>
    </w:p>
    <w:p w:rsidR="009131A0" w:rsidRDefault="009131A0" w:rsidP="009131A0">
      <w:pPr>
        <w:spacing w:after="0" w:line="240" w:lineRule="auto"/>
        <w:jc w:val="both"/>
        <w:rPr>
          <w:sz w:val="28"/>
          <w:szCs w:val="28"/>
        </w:rPr>
      </w:pPr>
    </w:p>
    <w:p w:rsidR="00986EB5" w:rsidRDefault="00E1208C" w:rsidP="0036733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Главными причинами начала потребления наркотиков респонденты отмеча</w:t>
      </w:r>
      <w:r w:rsidR="00986EB5">
        <w:rPr>
          <w:sz w:val="28"/>
          <w:szCs w:val="28"/>
        </w:rPr>
        <w:t>ли</w:t>
      </w:r>
      <w:r>
        <w:rPr>
          <w:sz w:val="28"/>
          <w:szCs w:val="28"/>
        </w:rPr>
        <w:t xml:space="preserve"> все те ж</w:t>
      </w:r>
      <w:r w:rsidR="00986EB5">
        <w:rPr>
          <w:sz w:val="28"/>
          <w:szCs w:val="28"/>
        </w:rPr>
        <w:t>е, вышеназванные: «любопытство»,  «чтобы расслабиться»,  для поднятия настроения, «под влиянием компании»</w:t>
      </w:r>
      <w:r w:rsidR="008C0400">
        <w:rPr>
          <w:sz w:val="28"/>
          <w:szCs w:val="28"/>
        </w:rPr>
        <w:t xml:space="preserve"> и др.</w:t>
      </w:r>
      <w:r w:rsidR="00986EB5">
        <w:rPr>
          <w:sz w:val="28"/>
          <w:szCs w:val="28"/>
        </w:rPr>
        <w:t xml:space="preserve"> На диаграмме представлены ответы респондентов, признавшихся в том, что пробовали наркотические или токсические вещества на вопрос: «Почему Вы попробовали наркотик?»</w:t>
      </w:r>
      <w:r w:rsidR="00F77982">
        <w:rPr>
          <w:sz w:val="28"/>
          <w:szCs w:val="28"/>
        </w:rPr>
        <w:t xml:space="preserve"> (Рис.7).</w:t>
      </w:r>
    </w:p>
    <w:p w:rsidR="00986EB5" w:rsidRDefault="00F77982" w:rsidP="00F77982">
      <w:pPr>
        <w:spacing w:after="0" w:line="24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95950" cy="33147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1208C" w:rsidRDefault="008C0400" w:rsidP="0036733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7982" w:rsidRPr="00D33DD8" w:rsidRDefault="00F77982" w:rsidP="00F77982">
      <w:pPr>
        <w:spacing w:after="0" w:line="240" w:lineRule="auto"/>
        <w:jc w:val="center"/>
        <w:rPr>
          <w:b/>
          <w:sz w:val="20"/>
          <w:szCs w:val="20"/>
        </w:rPr>
      </w:pPr>
      <w:r w:rsidRPr="00D33DD8">
        <w:rPr>
          <w:b/>
          <w:sz w:val="20"/>
          <w:szCs w:val="20"/>
        </w:rPr>
        <w:t xml:space="preserve">Рисунок </w:t>
      </w:r>
      <w:r w:rsidR="003C1167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.</w:t>
      </w:r>
      <w:r w:rsidRPr="00D33DD8">
        <w:rPr>
          <w:b/>
          <w:sz w:val="20"/>
          <w:szCs w:val="20"/>
        </w:rPr>
        <w:t xml:space="preserve"> Распределение ответов респондентов на вопрос: «</w:t>
      </w:r>
      <w:r>
        <w:rPr>
          <w:b/>
          <w:sz w:val="20"/>
          <w:szCs w:val="20"/>
        </w:rPr>
        <w:t>Почему Вы попробовали наркотик</w:t>
      </w:r>
      <w:r w:rsidRPr="00D33DD8">
        <w:rPr>
          <w:b/>
          <w:sz w:val="20"/>
          <w:szCs w:val="20"/>
        </w:rPr>
        <w:t>?»</w:t>
      </w:r>
    </w:p>
    <w:p w:rsidR="00F77982" w:rsidRDefault="00F77982" w:rsidP="0036733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77982" w:rsidRDefault="00F77982" w:rsidP="0036733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респондентам, признавшимся в употреблении наркотических (токсических) средств было предложено ответить на вопросы о возрасте начала употребления, о месте и частоте употребления, о желании </w:t>
      </w:r>
      <w:r w:rsidR="007E18B3">
        <w:rPr>
          <w:sz w:val="28"/>
          <w:szCs w:val="28"/>
        </w:rPr>
        <w:t>«завязать» с пагубным пристрастием</w:t>
      </w:r>
      <w:r>
        <w:rPr>
          <w:sz w:val="28"/>
          <w:szCs w:val="28"/>
        </w:rPr>
        <w:t xml:space="preserve"> и др. Среди молодежи только один человек ответил на все предложенные вопросы, остальные просто  проигнорировали их, видимо</w:t>
      </w:r>
      <w:r w:rsidR="007E18B3">
        <w:rPr>
          <w:sz w:val="28"/>
          <w:szCs w:val="28"/>
        </w:rPr>
        <w:t>,</w:t>
      </w:r>
      <w:r>
        <w:rPr>
          <w:sz w:val="28"/>
          <w:szCs w:val="28"/>
        </w:rPr>
        <w:t xml:space="preserve"> по причине желания скрыть отдельные факты. Итак, только один респондент ответил, что попробовал курительную смесь лишь однажды в 15 лет в компании друзей, и больше не употребляет.</w:t>
      </w:r>
    </w:p>
    <w:p w:rsidR="002804EE" w:rsidRDefault="00003C98" w:rsidP="0036733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взрослого населения, </w:t>
      </w:r>
      <w:r w:rsidR="002A2332">
        <w:rPr>
          <w:sz w:val="28"/>
          <w:szCs w:val="28"/>
        </w:rPr>
        <w:t xml:space="preserve">то </w:t>
      </w:r>
      <w:r w:rsidR="005358BA">
        <w:rPr>
          <w:sz w:val="28"/>
          <w:szCs w:val="28"/>
        </w:rPr>
        <w:t xml:space="preserve">эта </w:t>
      </w:r>
      <w:r w:rsidR="002A2332">
        <w:rPr>
          <w:sz w:val="28"/>
          <w:szCs w:val="28"/>
        </w:rPr>
        <w:t xml:space="preserve">категория респондентов была более откровенна. По результатам анкетирования, большинство </w:t>
      </w:r>
      <w:r w:rsidR="005358BA">
        <w:rPr>
          <w:sz w:val="28"/>
          <w:szCs w:val="28"/>
        </w:rPr>
        <w:t>впервые попробовали наркотик в достаточно молодом возрасте:</w:t>
      </w:r>
      <w:r w:rsidR="000A65AE">
        <w:rPr>
          <w:sz w:val="28"/>
          <w:szCs w:val="28"/>
        </w:rPr>
        <w:t>11,</w:t>
      </w:r>
      <w:r w:rsidR="00C87410">
        <w:rPr>
          <w:sz w:val="28"/>
          <w:szCs w:val="28"/>
        </w:rPr>
        <w:t>6</w:t>
      </w:r>
      <w:r w:rsidR="000A65AE">
        <w:rPr>
          <w:sz w:val="28"/>
          <w:szCs w:val="28"/>
        </w:rPr>
        <w:t xml:space="preserve">% - с 11 до 15 лет; </w:t>
      </w:r>
      <w:r w:rsidR="00E036BB">
        <w:rPr>
          <w:sz w:val="28"/>
          <w:szCs w:val="28"/>
        </w:rPr>
        <w:t>34,</w:t>
      </w:r>
      <w:r w:rsidR="00C87410">
        <w:rPr>
          <w:sz w:val="28"/>
          <w:szCs w:val="28"/>
        </w:rPr>
        <w:t>7</w:t>
      </w:r>
      <w:r w:rsidR="00E036BB">
        <w:rPr>
          <w:sz w:val="28"/>
          <w:szCs w:val="28"/>
        </w:rPr>
        <w:t>% - с 16 до 18 лет; 26,9% - с 19 до 21 года; 7,7% - с 22 до 25 лет; 15,3% - с 25 до 35 лет; 3,8% - после 35 лет.</w:t>
      </w:r>
    </w:p>
    <w:p w:rsidR="00F77982" w:rsidRDefault="003B5CDA" w:rsidP="0036733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Абсолютное большинство из этих респондентов (69,2%) отметили, что попробовали наркотические вещества только один раз и больше не употребляли. Еще 11,5% указали, что раньше употребляли наркотики, но в данный момент оставили эту пагубную привычку. При этом 11,5% употребляют наркотики несколько раз в месяц, 7,</w:t>
      </w:r>
      <w:r w:rsidR="00C35FE6">
        <w:rPr>
          <w:sz w:val="28"/>
          <w:szCs w:val="28"/>
        </w:rPr>
        <w:t>8</w:t>
      </w:r>
      <w:r>
        <w:rPr>
          <w:sz w:val="28"/>
          <w:szCs w:val="28"/>
        </w:rPr>
        <w:t xml:space="preserve">% - несколько раз в неделю. </w:t>
      </w:r>
      <w:r w:rsidR="003C1167">
        <w:rPr>
          <w:sz w:val="28"/>
          <w:szCs w:val="28"/>
        </w:rPr>
        <w:t xml:space="preserve">Чаще  всего наркотики респонденты употребляли  дома у  друзей (30,7%), в клубе  (23,1%),  у себя дома (23,1%), на улице (15,4%) и др. (Рис.8) </w:t>
      </w:r>
      <w:r>
        <w:rPr>
          <w:sz w:val="28"/>
          <w:szCs w:val="28"/>
        </w:rPr>
        <w:lastRenderedPageBreak/>
        <w:t>Напомним, что это процентное распределение только для тех респондентов, кто признался в том, что пробовал наркотические вещества.</w:t>
      </w:r>
    </w:p>
    <w:p w:rsidR="003C1167" w:rsidRDefault="003C1167" w:rsidP="0036733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C1167" w:rsidRDefault="003C1167" w:rsidP="003C1167">
      <w:pPr>
        <w:spacing w:after="0" w:line="24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81675" cy="30289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C1167" w:rsidRDefault="003C1167" w:rsidP="0036733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C1167" w:rsidRPr="00D33DD8" w:rsidRDefault="003C1167" w:rsidP="003C1167">
      <w:pPr>
        <w:spacing w:after="0" w:line="240" w:lineRule="auto"/>
        <w:jc w:val="center"/>
        <w:rPr>
          <w:b/>
          <w:sz w:val="20"/>
          <w:szCs w:val="20"/>
        </w:rPr>
      </w:pPr>
      <w:r w:rsidRPr="00D33DD8">
        <w:rPr>
          <w:b/>
          <w:sz w:val="20"/>
          <w:szCs w:val="20"/>
        </w:rPr>
        <w:t xml:space="preserve">Рисунок </w:t>
      </w:r>
      <w:r>
        <w:rPr>
          <w:b/>
          <w:sz w:val="20"/>
          <w:szCs w:val="20"/>
        </w:rPr>
        <w:t>10.</w:t>
      </w:r>
      <w:r w:rsidRPr="00D33DD8">
        <w:rPr>
          <w:b/>
          <w:sz w:val="20"/>
          <w:szCs w:val="20"/>
        </w:rPr>
        <w:t xml:space="preserve"> Распределение ответов респондентов</w:t>
      </w:r>
      <w:r w:rsidR="00DD4994">
        <w:rPr>
          <w:b/>
          <w:sz w:val="20"/>
          <w:szCs w:val="20"/>
        </w:rPr>
        <w:t xml:space="preserve">, признавшихся в употреблении наркотиков, </w:t>
      </w:r>
      <w:r w:rsidRPr="00D33DD8">
        <w:rPr>
          <w:b/>
          <w:sz w:val="20"/>
          <w:szCs w:val="20"/>
        </w:rPr>
        <w:t xml:space="preserve"> на вопрос: «</w:t>
      </w:r>
      <w:r w:rsidR="00DD4994">
        <w:rPr>
          <w:b/>
          <w:sz w:val="20"/>
          <w:szCs w:val="20"/>
        </w:rPr>
        <w:t>Где Вы обычно употребляете (употребляли) наркотические вещества</w:t>
      </w:r>
      <w:r w:rsidRPr="00D33DD8">
        <w:rPr>
          <w:b/>
          <w:sz w:val="20"/>
          <w:szCs w:val="20"/>
        </w:rPr>
        <w:t>?»</w:t>
      </w:r>
    </w:p>
    <w:p w:rsidR="003C1167" w:rsidRDefault="003C1167" w:rsidP="0036733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F5C1B" w:rsidRPr="0061611F" w:rsidRDefault="00DD4994" w:rsidP="00367332">
      <w:pPr>
        <w:pStyle w:val="a6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 было описано выше, многие респонденты попробовали наркотическое вещество лишь однажды. Действительно, для</w:t>
      </w:r>
      <w:r w:rsidR="00936D9A" w:rsidRPr="0061611F">
        <w:rPr>
          <w:color w:val="000000"/>
          <w:sz w:val="28"/>
          <w:szCs w:val="28"/>
        </w:rPr>
        <w:t xml:space="preserve"> некоторых </w:t>
      </w:r>
      <w:r>
        <w:rPr>
          <w:color w:val="000000"/>
          <w:sz w:val="28"/>
          <w:szCs w:val="28"/>
        </w:rPr>
        <w:t xml:space="preserve">людей </w:t>
      </w:r>
      <w:r w:rsidR="00936D9A" w:rsidRPr="0061611F">
        <w:rPr>
          <w:color w:val="000000"/>
          <w:sz w:val="28"/>
          <w:szCs w:val="28"/>
        </w:rPr>
        <w:t xml:space="preserve">первая проба дурманящих веществ остается случайным единичным эпизодом. Однако надо знать, что результат приема наркотических веществ на организм часто дает непредвиденные реакции. Одна часть </w:t>
      </w:r>
      <w:r>
        <w:rPr>
          <w:color w:val="000000"/>
          <w:sz w:val="28"/>
          <w:szCs w:val="28"/>
        </w:rPr>
        <w:t xml:space="preserve">людей, </w:t>
      </w:r>
      <w:r w:rsidR="00936D9A" w:rsidRPr="0061611F">
        <w:rPr>
          <w:color w:val="000000"/>
          <w:sz w:val="28"/>
          <w:szCs w:val="28"/>
        </w:rPr>
        <w:t xml:space="preserve">пожелавших угоститься за чужой счет вместе с первой </w:t>
      </w:r>
      <w:r w:rsidR="0061611F" w:rsidRPr="0061611F">
        <w:rPr>
          <w:color w:val="000000"/>
          <w:sz w:val="28"/>
          <w:szCs w:val="28"/>
        </w:rPr>
        <w:t xml:space="preserve">инъекцией получает </w:t>
      </w:r>
      <w:r w:rsidR="00422838">
        <w:rPr>
          <w:color w:val="000000"/>
          <w:sz w:val="28"/>
          <w:szCs w:val="28"/>
        </w:rPr>
        <w:t>возможность заразиться ВИЧ</w:t>
      </w:r>
      <w:r w:rsidR="0061611F" w:rsidRPr="0061611F">
        <w:rPr>
          <w:color w:val="000000"/>
          <w:sz w:val="28"/>
          <w:szCs w:val="28"/>
        </w:rPr>
        <w:t xml:space="preserve">. Другая - </w:t>
      </w:r>
      <w:r w:rsidR="00936D9A" w:rsidRPr="0061611F">
        <w:rPr>
          <w:color w:val="000000"/>
          <w:sz w:val="28"/>
          <w:szCs w:val="28"/>
        </w:rPr>
        <w:t xml:space="preserve"> погибает даже не успев "подсесть на наркотик" в результате неверно выбранной дозы, в силу индивидуальной непереносимости или фальсификации наркотического вещества, изготовленного кустарным способом. Причиной мгновенной смерти в таких случаях становится острая </w:t>
      </w:r>
      <w:proofErr w:type="spellStart"/>
      <w:r w:rsidR="00936D9A" w:rsidRPr="0061611F">
        <w:rPr>
          <w:color w:val="000000"/>
          <w:sz w:val="28"/>
          <w:szCs w:val="28"/>
        </w:rPr>
        <w:t>сердечно-сосудистая</w:t>
      </w:r>
      <w:proofErr w:type="spellEnd"/>
      <w:r w:rsidR="00936D9A" w:rsidRPr="0061611F">
        <w:rPr>
          <w:color w:val="000000"/>
          <w:sz w:val="28"/>
          <w:szCs w:val="28"/>
        </w:rPr>
        <w:t xml:space="preserve"> недостаточность, дыхательный паралич, шок, мозговая кома. Третья</w:t>
      </w:r>
      <w:r w:rsidR="00BE0EE5">
        <w:rPr>
          <w:color w:val="000000"/>
          <w:sz w:val="28"/>
          <w:szCs w:val="28"/>
        </w:rPr>
        <w:t xml:space="preserve"> - </w:t>
      </w:r>
      <w:r w:rsidR="00936D9A" w:rsidRPr="0061611F">
        <w:rPr>
          <w:color w:val="000000"/>
          <w:sz w:val="28"/>
          <w:szCs w:val="28"/>
        </w:rPr>
        <w:t>становится на путь систематического употребления наркотических средств. Вскоре происходит неминуемая расплата, т.к. общая деградация личности под воздействием наркотиков возникает в 15-20 раз быстрее, чем при алкоголизме. Именно поэтому</w:t>
      </w:r>
      <w:r w:rsidR="00BE0EE5">
        <w:rPr>
          <w:color w:val="000000"/>
          <w:sz w:val="28"/>
          <w:szCs w:val="28"/>
        </w:rPr>
        <w:t>,</w:t>
      </w:r>
      <w:r w:rsidR="00936D9A" w:rsidRPr="0061611F">
        <w:rPr>
          <w:color w:val="000000"/>
          <w:sz w:val="28"/>
          <w:szCs w:val="28"/>
        </w:rPr>
        <w:t xml:space="preserve"> в профилактической работе с </w:t>
      </w:r>
      <w:r>
        <w:rPr>
          <w:color w:val="000000"/>
          <w:sz w:val="28"/>
          <w:szCs w:val="28"/>
        </w:rPr>
        <w:t>населением</w:t>
      </w:r>
      <w:r w:rsidR="00936D9A" w:rsidRPr="0061611F">
        <w:rPr>
          <w:color w:val="000000"/>
          <w:sz w:val="28"/>
          <w:szCs w:val="28"/>
        </w:rPr>
        <w:t xml:space="preserve"> необходимо ра</w:t>
      </w:r>
      <w:r w:rsidR="0061611F" w:rsidRPr="0061611F">
        <w:rPr>
          <w:color w:val="000000"/>
          <w:sz w:val="28"/>
          <w:szCs w:val="28"/>
        </w:rPr>
        <w:t xml:space="preserve">зъяснять тяжелые последствия даже </w:t>
      </w:r>
      <w:r w:rsidR="00BE0EE5">
        <w:rPr>
          <w:color w:val="000000"/>
          <w:sz w:val="28"/>
          <w:szCs w:val="28"/>
        </w:rPr>
        <w:t>однократного</w:t>
      </w:r>
      <w:r w:rsidR="0061611F" w:rsidRPr="0061611F">
        <w:rPr>
          <w:color w:val="000000"/>
          <w:sz w:val="28"/>
          <w:szCs w:val="28"/>
        </w:rPr>
        <w:t xml:space="preserve"> приема наркотиков.</w:t>
      </w:r>
    </w:p>
    <w:p w:rsidR="007D29E7" w:rsidRDefault="009A4C94" w:rsidP="0036733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</w:t>
      </w:r>
      <w:r w:rsidR="00615524">
        <w:rPr>
          <w:sz w:val="28"/>
          <w:szCs w:val="28"/>
        </w:rPr>
        <w:t>проведенно</w:t>
      </w:r>
      <w:r>
        <w:rPr>
          <w:sz w:val="28"/>
          <w:szCs w:val="28"/>
        </w:rPr>
        <w:t>го анкетного опроса</w:t>
      </w:r>
      <w:r w:rsidR="00615524">
        <w:rPr>
          <w:sz w:val="28"/>
          <w:szCs w:val="28"/>
        </w:rPr>
        <w:t xml:space="preserve"> </w:t>
      </w:r>
      <w:r w:rsidR="007D29E7">
        <w:rPr>
          <w:sz w:val="28"/>
          <w:szCs w:val="28"/>
        </w:rPr>
        <w:t>95</w:t>
      </w:r>
      <w:r w:rsidR="00615524">
        <w:rPr>
          <w:sz w:val="28"/>
          <w:szCs w:val="28"/>
        </w:rPr>
        <w:t xml:space="preserve"> %  молодых людей</w:t>
      </w:r>
      <w:r w:rsidR="007D29E7">
        <w:rPr>
          <w:sz w:val="28"/>
          <w:szCs w:val="28"/>
        </w:rPr>
        <w:t xml:space="preserve"> и 62% взрослых из числа</w:t>
      </w:r>
      <w:r w:rsidR="00615524">
        <w:rPr>
          <w:sz w:val="28"/>
          <w:szCs w:val="28"/>
        </w:rPr>
        <w:t xml:space="preserve"> употребляющих или ранее употреблявших наркотики считают, что по</w:t>
      </w:r>
      <w:r w:rsidR="000F779C">
        <w:rPr>
          <w:sz w:val="28"/>
          <w:szCs w:val="28"/>
        </w:rPr>
        <w:t>следние наносят вред  здоровью</w:t>
      </w:r>
      <w:r w:rsidR="007D29E7">
        <w:rPr>
          <w:sz w:val="28"/>
          <w:szCs w:val="28"/>
        </w:rPr>
        <w:t>, 95%</w:t>
      </w:r>
      <w:r w:rsidR="000F779C">
        <w:rPr>
          <w:sz w:val="28"/>
          <w:szCs w:val="28"/>
        </w:rPr>
        <w:t xml:space="preserve"> и </w:t>
      </w:r>
      <w:r w:rsidR="007D29E7">
        <w:rPr>
          <w:sz w:val="28"/>
          <w:szCs w:val="28"/>
        </w:rPr>
        <w:t xml:space="preserve">69,2% соответственно </w:t>
      </w:r>
      <w:r w:rsidR="00615524">
        <w:rPr>
          <w:sz w:val="28"/>
          <w:szCs w:val="28"/>
        </w:rPr>
        <w:t xml:space="preserve">из этих респондентов хотят </w:t>
      </w:r>
      <w:r w:rsidR="000F779C">
        <w:rPr>
          <w:sz w:val="28"/>
          <w:szCs w:val="28"/>
        </w:rPr>
        <w:t xml:space="preserve">полностью </w:t>
      </w:r>
      <w:r w:rsidR="00615524">
        <w:rPr>
          <w:sz w:val="28"/>
          <w:szCs w:val="28"/>
        </w:rPr>
        <w:t xml:space="preserve">отказаться  (или уже отказались) от употребления наркотических средств.  </w:t>
      </w:r>
    </w:p>
    <w:p w:rsidR="000F779C" w:rsidRDefault="00615524" w:rsidP="0036733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Чаще всего наркоманы ни к кому не обращаются  за помощью о прекращении употребления наркотических средств. Так и среди наших респондентов, употребляющих наркотики,  </w:t>
      </w:r>
      <w:r w:rsidR="007D29E7">
        <w:rPr>
          <w:sz w:val="28"/>
          <w:szCs w:val="28"/>
        </w:rPr>
        <w:t>96</w:t>
      </w:r>
      <w:r>
        <w:rPr>
          <w:sz w:val="28"/>
          <w:szCs w:val="28"/>
        </w:rPr>
        <w:t xml:space="preserve">%  никогда ни к кому не обращались с просьбой помочь избавиться от пагубной привычки.  Остальные пытались искать в этом помощь и поддержку у </w:t>
      </w:r>
      <w:r w:rsidR="00CB49BD">
        <w:rPr>
          <w:sz w:val="28"/>
          <w:szCs w:val="28"/>
        </w:rPr>
        <w:t>родственников</w:t>
      </w:r>
      <w:r>
        <w:rPr>
          <w:sz w:val="28"/>
          <w:szCs w:val="28"/>
        </w:rPr>
        <w:t xml:space="preserve">, </w:t>
      </w:r>
      <w:r w:rsidR="000F779C">
        <w:rPr>
          <w:sz w:val="28"/>
          <w:szCs w:val="28"/>
        </w:rPr>
        <w:t xml:space="preserve">медицинских работников, </w:t>
      </w:r>
      <w:r>
        <w:rPr>
          <w:sz w:val="28"/>
          <w:szCs w:val="28"/>
        </w:rPr>
        <w:t>учителей, друзей</w:t>
      </w:r>
      <w:r w:rsidR="000F779C">
        <w:rPr>
          <w:sz w:val="28"/>
          <w:szCs w:val="28"/>
        </w:rPr>
        <w:t>.</w:t>
      </w:r>
    </w:p>
    <w:p w:rsidR="00615524" w:rsidRDefault="00615524" w:rsidP="0036733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Интересен и тот факт, </w:t>
      </w:r>
      <w:r w:rsidR="00422838">
        <w:rPr>
          <w:sz w:val="28"/>
          <w:szCs w:val="28"/>
        </w:rPr>
        <w:t xml:space="preserve">что </w:t>
      </w:r>
      <w:r w:rsidR="008B0487">
        <w:rPr>
          <w:sz w:val="28"/>
          <w:szCs w:val="28"/>
        </w:rPr>
        <w:t>более</w:t>
      </w:r>
      <w:r w:rsidR="004759F9">
        <w:rPr>
          <w:sz w:val="28"/>
          <w:szCs w:val="28"/>
        </w:rPr>
        <w:t xml:space="preserve"> половины</w:t>
      </w:r>
      <w:r>
        <w:rPr>
          <w:sz w:val="28"/>
          <w:szCs w:val="28"/>
        </w:rPr>
        <w:t xml:space="preserve"> </w:t>
      </w:r>
      <w:r w:rsidR="008B0487">
        <w:rPr>
          <w:sz w:val="28"/>
          <w:szCs w:val="28"/>
        </w:rPr>
        <w:t>респондентов (60%)</w:t>
      </w:r>
      <w:r>
        <w:rPr>
          <w:sz w:val="28"/>
          <w:szCs w:val="28"/>
        </w:rPr>
        <w:t xml:space="preserve">, продолжающих употреблять наркотики, считают, что смогут «завязать» в любой момент, и  только </w:t>
      </w:r>
      <w:r w:rsidR="008B0487">
        <w:rPr>
          <w:sz w:val="28"/>
          <w:szCs w:val="28"/>
        </w:rPr>
        <w:t>каждый девятый</w:t>
      </w:r>
      <w:r>
        <w:rPr>
          <w:sz w:val="28"/>
          <w:szCs w:val="28"/>
        </w:rPr>
        <w:t xml:space="preserve"> из тех, кто никогда не употреблял наркотические средства, думают также.</w:t>
      </w:r>
    </w:p>
    <w:p w:rsidR="00FA2356" w:rsidRDefault="00987033" w:rsidP="00FA2356">
      <w:pPr>
        <w:pStyle w:val="af1"/>
        <w:ind w:firstLine="709"/>
        <w:rPr>
          <w:sz w:val="28"/>
          <w:szCs w:val="28"/>
        </w:rPr>
      </w:pPr>
      <w:r w:rsidRPr="00FA2356">
        <w:rPr>
          <w:color w:val="000000" w:themeColor="text1"/>
          <w:sz w:val="28"/>
          <w:szCs w:val="28"/>
        </w:rPr>
        <w:t>Финальным вопросом анкеты для трудоспособного населения стал следующий: «Что, на Ваш взгляд</w:t>
      </w:r>
      <w:r w:rsidR="002B4596">
        <w:rPr>
          <w:color w:val="000000" w:themeColor="text1"/>
          <w:sz w:val="28"/>
          <w:szCs w:val="28"/>
        </w:rPr>
        <w:t>,</w:t>
      </w:r>
      <w:r w:rsidRPr="00FA2356">
        <w:rPr>
          <w:color w:val="000000" w:themeColor="text1"/>
          <w:sz w:val="28"/>
          <w:szCs w:val="28"/>
        </w:rPr>
        <w:t xml:space="preserve"> может изменить ситуацию с незаконным потреблением наркотиков?». Из предложенных вариантов ответов каждый второй</w:t>
      </w:r>
      <w:r w:rsidR="00FA2356" w:rsidRPr="00FA2356">
        <w:rPr>
          <w:color w:val="000000" w:themeColor="text1"/>
          <w:sz w:val="28"/>
          <w:szCs w:val="28"/>
        </w:rPr>
        <w:t xml:space="preserve"> (47,5%)</w:t>
      </w:r>
      <w:r w:rsidRPr="00FA2356">
        <w:rPr>
          <w:color w:val="000000" w:themeColor="text1"/>
          <w:sz w:val="28"/>
          <w:szCs w:val="28"/>
        </w:rPr>
        <w:t xml:space="preserve"> </w:t>
      </w:r>
      <w:r w:rsidR="00FA2356" w:rsidRPr="00FA2356">
        <w:rPr>
          <w:color w:val="000000" w:themeColor="text1"/>
          <w:sz w:val="28"/>
          <w:szCs w:val="28"/>
        </w:rPr>
        <w:t xml:space="preserve"> </w:t>
      </w:r>
      <w:r w:rsidRPr="00FA2356">
        <w:rPr>
          <w:color w:val="000000" w:themeColor="text1"/>
          <w:sz w:val="28"/>
          <w:szCs w:val="28"/>
        </w:rPr>
        <w:t xml:space="preserve">выбрал </w:t>
      </w:r>
      <w:r w:rsidR="00FA2356" w:rsidRPr="00FA2356">
        <w:rPr>
          <w:color w:val="000000" w:themeColor="text1"/>
          <w:sz w:val="28"/>
          <w:szCs w:val="28"/>
        </w:rPr>
        <w:t>«изменение законодательства в сторону ужесточения ответственности за сбыт и распространение наркотиков», каждый третий (29,8%) – «</w:t>
      </w:r>
      <w:r w:rsidR="00FA2356" w:rsidRPr="00FA2356">
        <w:rPr>
          <w:sz w:val="28"/>
          <w:szCs w:val="28"/>
        </w:rPr>
        <w:t xml:space="preserve">введение обязательного принудительного лечения от наркомании», столько же респондентов – «усиление </w:t>
      </w:r>
      <w:proofErr w:type="spellStart"/>
      <w:r w:rsidR="00FA2356" w:rsidRPr="00FA2356">
        <w:rPr>
          <w:sz w:val="28"/>
          <w:szCs w:val="28"/>
        </w:rPr>
        <w:t>антинаркотической</w:t>
      </w:r>
      <w:proofErr w:type="spellEnd"/>
      <w:r w:rsidR="00FA2356" w:rsidRPr="00FA2356">
        <w:rPr>
          <w:sz w:val="28"/>
          <w:szCs w:val="28"/>
        </w:rPr>
        <w:t xml:space="preserve"> пропаганды среди молодежи», каждый пятый (20,5%) – «увеличение числа </w:t>
      </w:r>
      <w:proofErr w:type="spellStart"/>
      <w:r w:rsidR="00FA2356" w:rsidRPr="00FA2356">
        <w:rPr>
          <w:sz w:val="28"/>
          <w:szCs w:val="28"/>
        </w:rPr>
        <w:t>досуговых</w:t>
      </w:r>
      <w:proofErr w:type="spellEnd"/>
      <w:r w:rsidR="00FA2356" w:rsidRPr="00FA2356">
        <w:rPr>
          <w:sz w:val="28"/>
          <w:szCs w:val="28"/>
        </w:rPr>
        <w:t xml:space="preserve"> учреждений (доступность кружков, секций)»</w:t>
      </w:r>
      <w:r w:rsidR="00FA2356">
        <w:rPr>
          <w:sz w:val="28"/>
          <w:szCs w:val="28"/>
        </w:rPr>
        <w:t xml:space="preserve"> (Рис.11).</w:t>
      </w:r>
    </w:p>
    <w:p w:rsidR="002B4596" w:rsidRDefault="002B4596" w:rsidP="002B4596">
      <w:pPr>
        <w:pStyle w:val="af1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232566"/>
            <wp:effectExtent l="0" t="0" r="3175" b="63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B4596" w:rsidRPr="002E1CE6" w:rsidRDefault="002B4596" w:rsidP="002B4596">
      <w:pPr>
        <w:spacing w:after="0" w:line="240" w:lineRule="auto"/>
        <w:jc w:val="center"/>
        <w:rPr>
          <w:b/>
          <w:sz w:val="20"/>
          <w:szCs w:val="20"/>
        </w:rPr>
      </w:pPr>
      <w:r w:rsidRPr="002E1CE6">
        <w:rPr>
          <w:b/>
          <w:sz w:val="20"/>
          <w:szCs w:val="20"/>
        </w:rPr>
        <w:t>Рисунок 1</w:t>
      </w:r>
      <w:r>
        <w:rPr>
          <w:b/>
          <w:sz w:val="20"/>
          <w:szCs w:val="20"/>
        </w:rPr>
        <w:t>2</w:t>
      </w:r>
      <w:r w:rsidRPr="002E1CE6">
        <w:rPr>
          <w:b/>
          <w:sz w:val="20"/>
          <w:szCs w:val="20"/>
        </w:rPr>
        <w:t>. Распределение ответов респондентов  на вопрос: «</w:t>
      </w:r>
      <w:r w:rsidRPr="002B4596">
        <w:rPr>
          <w:b/>
          <w:color w:val="000000" w:themeColor="text1"/>
          <w:sz w:val="20"/>
          <w:szCs w:val="20"/>
        </w:rPr>
        <w:t>Что, на Ваш взгляд</w:t>
      </w:r>
      <w:r>
        <w:rPr>
          <w:b/>
          <w:color w:val="000000" w:themeColor="text1"/>
          <w:sz w:val="20"/>
          <w:szCs w:val="20"/>
        </w:rPr>
        <w:t>,</w:t>
      </w:r>
      <w:r w:rsidRPr="002B4596">
        <w:rPr>
          <w:b/>
          <w:color w:val="000000" w:themeColor="text1"/>
          <w:sz w:val="20"/>
          <w:szCs w:val="20"/>
        </w:rPr>
        <w:t xml:space="preserve"> может изменить ситуацию с незаконным потреблением наркотиков?».</w:t>
      </w:r>
    </w:p>
    <w:p w:rsidR="00FA2356" w:rsidRDefault="002E1CE6" w:rsidP="00FA2356">
      <w:pPr>
        <w:pStyle w:val="af1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по мнению большинства взрослого населения, усиление директивных мер сможет иметь преимущественное влияние на изменение ситуации с потреблением наркотиков в белорусском обществе.</w:t>
      </w:r>
    </w:p>
    <w:p w:rsidR="002E1CE6" w:rsidRDefault="002E1CE6" w:rsidP="00FA2356">
      <w:pPr>
        <w:pStyle w:val="af1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Молодые респонденты не отвечали на этот вопрос. Их попросили указать источники, из которых они чаще всего получают информацию о последствиях употребления наркотических средств. Главными источниками стали: педагоги </w:t>
      </w:r>
      <w:r w:rsidR="005406C6">
        <w:rPr>
          <w:color w:val="000000" w:themeColor="text1"/>
          <w:sz w:val="28"/>
          <w:szCs w:val="28"/>
        </w:rPr>
        <w:t>(58,4%), школьные психологи (50,9%), сотрудники милиции (43,3%), телевидение (43,5%), родители (36,5%) и др. (Рис.12).</w:t>
      </w:r>
    </w:p>
    <w:p w:rsidR="002B4596" w:rsidRDefault="002B4596" w:rsidP="002B4596">
      <w:pPr>
        <w:pStyle w:val="af1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43575" cy="33242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B4596" w:rsidRPr="002E1CE6" w:rsidRDefault="002B4596" w:rsidP="002B4596">
      <w:pPr>
        <w:spacing w:after="0" w:line="240" w:lineRule="auto"/>
        <w:jc w:val="center"/>
        <w:rPr>
          <w:b/>
          <w:sz w:val="20"/>
          <w:szCs w:val="20"/>
        </w:rPr>
      </w:pPr>
      <w:r w:rsidRPr="002E1CE6">
        <w:rPr>
          <w:b/>
          <w:sz w:val="20"/>
          <w:szCs w:val="20"/>
        </w:rPr>
        <w:t>Рисунок 1</w:t>
      </w:r>
      <w:r>
        <w:rPr>
          <w:b/>
          <w:sz w:val="20"/>
          <w:szCs w:val="20"/>
        </w:rPr>
        <w:t>2</w:t>
      </w:r>
      <w:r w:rsidRPr="002E1CE6">
        <w:rPr>
          <w:b/>
          <w:sz w:val="20"/>
          <w:szCs w:val="20"/>
        </w:rPr>
        <w:t>. Распределение ответов респондентов  на вопрос: «</w:t>
      </w:r>
      <w:r>
        <w:rPr>
          <w:b/>
          <w:color w:val="000000" w:themeColor="text1"/>
          <w:sz w:val="20"/>
          <w:szCs w:val="20"/>
        </w:rPr>
        <w:t>Из каких источников Вы чаще всего получаете информацию о наркотиках и последствиях их употребления</w:t>
      </w:r>
      <w:r w:rsidRPr="002E1CE6">
        <w:rPr>
          <w:b/>
          <w:color w:val="000000" w:themeColor="text1"/>
          <w:sz w:val="20"/>
          <w:szCs w:val="20"/>
        </w:rPr>
        <w:t>?</w:t>
      </w:r>
      <w:r w:rsidRPr="002E1CE6">
        <w:rPr>
          <w:b/>
          <w:sz w:val="20"/>
          <w:szCs w:val="20"/>
        </w:rPr>
        <w:t>»</w:t>
      </w:r>
    </w:p>
    <w:p w:rsidR="005406C6" w:rsidRDefault="005406C6" w:rsidP="00101694">
      <w:pPr>
        <w:pStyle w:val="af1"/>
        <w:rPr>
          <w:color w:val="000000" w:themeColor="text1"/>
          <w:sz w:val="28"/>
          <w:szCs w:val="28"/>
        </w:rPr>
      </w:pPr>
    </w:p>
    <w:p w:rsidR="0073573D" w:rsidRDefault="00692FB2" w:rsidP="0036733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Однако получать</w:t>
      </w:r>
      <w:r w:rsidR="00422838">
        <w:rPr>
          <w:color w:val="000000"/>
          <w:sz w:val="28"/>
          <w:szCs w:val="28"/>
        </w:rPr>
        <w:t xml:space="preserve"> подобные знания, к сожалению, </w:t>
      </w:r>
      <w:r>
        <w:rPr>
          <w:color w:val="000000"/>
          <w:sz w:val="28"/>
          <w:szCs w:val="28"/>
        </w:rPr>
        <w:t xml:space="preserve"> готовы далеко не все молодые люди. Ведь на вопрос: </w:t>
      </w:r>
      <w:r w:rsidRPr="00692FB2">
        <w:rPr>
          <w:color w:val="000000"/>
          <w:sz w:val="28"/>
          <w:szCs w:val="28"/>
        </w:rPr>
        <w:t>«</w:t>
      </w:r>
      <w:r w:rsidRPr="00692FB2">
        <w:rPr>
          <w:sz w:val="28"/>
          <w:szCs w:val="28"/>
        </w:rPr>
        <w:t>Заинтересованы ли Вы в получении знаний, информации о влиянии и вреде наркотиков?</w:t>
      </w:r>
      <w:r>
        <w:rPr>
          <w:sz w:val="28"/>
          <w:szCs w:val="28"/>
        </w:rPr>
        <w:t xml:space="preserve">» только </w:t>
      </w:r>
      <w:r w:rsidR="00647560">
        <w:rPr>
          <w:sz w:val="28"/>
          <w:szCs w:val="28"/>
        </w:rPr>
        <w:t>48</w:t>
      </w:r>
      <w:r>
        <w:rPr>
          <w:sz w:val="28"/>
          <w:szCs w:val="28"/>
        </w:rPr>
        <w:t xml:space="preserve">% учащихся ответили положительно. </w:t>
      </w:r>
      <w:r w:rsidR="00617AFC">
        <w:rPr>
          <w:sz w:val="28"/>
          <w:szCs w:val="28"/>
        </w:rPr>
        <w:t>Эти данные ни в коем случае не свидетельствуют о том, что подобную работу проводить не надо; напротив – это должно стать стимулом для разработки новых интересных</w:t>
      </w:r>
      <w:r w:rsidR="00E15DEC">
        <w:rPr>
          <w:sz w:val="28"/>
          <w:szCs w:val="28"/>
        </w:rPr>
        <w:t xml:space="preserve"> </w:t>
      </w:r>
      <w:r w:rsidR="00617AFC">
        <w:rPr>
          <w:sz w:val="28"/>
          <w:szCs w:val="28"/>
        </w:rPr>
        <w:t xml:space="preserve"> форм</w:t>
      </w:r>
      <w:r w:rsidR="00E15DEC">
        <w:rPr>
          <w:sz w:val="28"/>
          <w:szCs w:val="28"/>
        </w:rPr>
        <w:t xml:space="preserve"> профилактической </w:t>
      </w:r>
      <w:r w:rsidR="00617AFC">
        <w:rPr>
          <w:sz w:val="28"/>
          <w:szCs w:val="28"/>
        </w:rPr>
        <w:t xml:space="preserve"> работы с </w:t>
      </w:r>
      <w:r w:rsidR="00647560">
        <w:rPr>
          <w:sz w:val="28"/>
          <w:szCs w:val="28"/>
        </w:rPr>
        <w:t>молодежью</w:t>
      </w:r>
      <w:r w:rsidR="00617AFC">
        <w:rPr>
          <w:sz w:val="28"/>
          <w:szCs w:val="28"/>
        </w:rPr>
        <w:t xml:space="preserve">. </w:t>
      </w:r>
    </w:p>
    <w:p w:rsidR="001B27C2" w:rsidRPr="001B27C2" w:rsidRDefault="003D4CB7" w:rsidP="00E46904">
      <w:pPr>
        <w:pStyle w:val="a6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Кроме недостаточной заинтересованности в получении информации о влиянии наркотиков на организм человека, по результатам нашего исследования можно отметить и низкий уровень  обсуждения этой проблемы  в молодежных компаниях. Только 7,</w:t>
      </w:r>
      <w:r w:rsidR="00A108B3">
        <w:rPr>
          <w:sz w:val="28"/>
          <w:szCs w:val="28"/>
        </w:rPr>
        <w:t>9</w:t>
      </w:r>
      <w:r>
        <w:rPr>
          <w:sz w:val="28"/>
          <w:szCs w:val="28"/>
        </w:rPr>
        <w:t xml:space="preserve"> % наших респондентов регулярно обсуждают  проблему наркотиков и последствия их употребления в кругу своих друзей. </w:t>
      </w:r>
      <w:r w:rsidR="00A108B3">
        <w:rPr>
          <w:sz w:val="28"/>
          <w:szCs w:val="28"/>
        </w:rPr>
        <w:t>45,5</w:t>
      </w:r>
      <w:r>
        <w:rPr>
          <w:sz w:val="28"/>
          <w:szCs w:val="28"/>
        </w:rPr>
        <w:t xml:space="preserve">% делают  это лишь иногда. Около половины </w:t>
      </w:r>
      <w:r w:rsidR="002B4596">
        <w:rPr>
          <w:sz w:val="28"/>
          <w:szCs w:val="28"/>
        </w:rPr>
        <w:t>молодежи</w:t>
      </w:r>
      <w:r w:rsidR="00A108B3">
        <w:rPr>
          <w:sz w:val="28"/>
          <w:szCs w:val="28"/>
        </w:rPr>
        <w:t xml:space="preserve"> (46,6%)</w:t>
      </w:r>
      <w:r>
        <w:rPr>
          <w:sz w:val="28"/>
          <w:szCs w:val="28"/>
        </w:rPr>
        <w:t xml:space="preserve"> никогда не затрагивают этот вопрос в общении со сверстниками.</w:t>
      </w:r>
      <w:r w:rsidR="00A108B3">
        <w:rPr>
          <w:sz w:val="28"/>
          <w:szCs w:val="28"/>
        </w:rPr>
        <w:t xml:space="preserve"> </w:t>
      </w:r>
      <w:r w:rsidR="00F9606D">
        <w:rPr>
          <w:color w:val="000000"/>
          <w:sz w:val="28"/>
          <w:szCs w:val="28"/>
        </w:rPr>
        <w:t>Возможно,</w:t>
      </w:r>
      <w:r w:rsidR="00422838">
        <w:rPr>
          <w:color w:val="000000"/>
          <w:sz w:val="28"/>
          <w:szCs w:val="28"/>
        </w:rPr>
        <w:t xml:space="preserve"> </w:t>
      </w:r>
      <w:r w:rsidR="00F9606D">
        <w:rPr>
          <w:color w:val="000000"/>
          <w:sz w:val="28"/>
          <w:szCs w:val="28"/>
        </w:rPr>
        <w:t xml:space="preserve">этот факт объясняется </w:t>
      </w:r>
      <w:r w:rsidR="005523C0">
        <w:rPr>
          <w:color w:val="000000"/>
          <w:sz w:val="28"/>
          <w:szCs w:val="28"/>
        </w:rPr>
        <w:t xml:space="preserve">достижением </w:t>
      </w:r>
      <w:r w:rsidR="002B4596">
        <w:rPr>
          <w:color w:val="000000"/>
          <w:sz w:val="28"/>
          <w:szCs w:val="28"/>
        </w:rPr>
        <w:t>ими</w:t>
      </w:r>
      <w:r w:rsidR="00A108B3">
        <w:rPr>
          <w:color w:val="000000"/>
          <w:sz w:val="28"/>
          <w:szCs w:val="28"/>
        </w:rPr>
        <w:t xml:space="preserve"> </w:t>
      </w:r>
      <w:r w:rsidR="005523C0">
        <w:rPr>
          <w:color w:val="000000"/>
          <w:sz w:val="28"/>
          <w:szCs w:val="28"/>
        </w:rPr>
        <w:t>определенного уровня «</w:t>
      </w:r>
      <w:r w:rsidR="0032347F">
        <w:rPr>
          <w:color w:val="000000"/>
          <w:sz w:val="28"/>
          <w:szCs w:val="28"/>
        </w:rPr>
        <w:t xml:space="preserve">информационного </w:t>
      </w:r>
      <w:r w:rsidR="005523C0">
        <w:rPr>
          <w:color w:val="000000"/>
          <w:sz w:val="28"/>
          <w:szCs w:val="28"/>
        </w:rPr>
        <w:t>насыщения»</w:t>
      </w:r>
      <w:r w:rsidR="00E566D9">
        <w:rPr>
          <w:color w:val="000000"/>
          <w:sz w:val="28"/>
          <w:szCs w:val="28"/>
        </w:rPr>
        <w:t>. В</w:t>
      </w:r>
      <w:r w:rsidR="005523C0">
        <w:rPr>
          <w:color w:val="000000"/>
          <w:sz w:val="28"/>
          <w:szCs w:val="28"/>
        </w:rPr>
        <w:t xml:space="preserve">едь ежедневно для них </w:t>
      </w:r>
      <w:r w:rsidR="00F9606D">
        <w:rPr>
          <w:color w:val="000000"/>
          <w:sz w:val="28"/>
          <w:szCs w:val="28"/>
        </w:rPr>
        <w:t xml:space="preserve"> </w:t>
      </w:r>
      <w:r w:rsidR="00E566D9">
        <w:rPr>
          <w:color w:val="000000"/>
          <w:sz w:val="28"/>
          <w:szCs w:val="28"/>
        </w:rPr>
        <w:t>из различных источников</w:t>
      </w:r>
      <w:r w:rsidR="00530662">
        <w:rPr>
          <w:color w:val="000000"/>
          <w:sz w:val="28"/>
          <w:szCs w:val="28"/>
        </w:rPr>
        <w:t xml:space="preserve"> (СМИ, </w:t>
      </w:r>
      <w:r w:rsidR="0032347F">
        <w:rPr>
          <w:color w:val="000000"/>
          <w:sz w:val="28"/>
          <w:szCs w:val="28"/>
        </w:rPr>
        <w:t xml:space="preserve">родители, </w:t>
      </w:r>
      <w:r w:rsidR="00530662">
        <w:rPr>
          <w:color w:val="000000"/>
          <w:sz w:val="28"/>
          <w:szCs w:val="28"/>
        </w:rPr>
        <w:t>педагоги, медицинские работники)</w:t>
      </w:r>
      <w:r w:rsidR="00E566D9">
        <w:rPr>
          <w:color w:val="000000"/>
          <w:sz w:val="28"/>
          <w:szCs w:val="28"/>
        </w:rPr>
        <w:t xml:space="preserve"> поступает большой объем </w:t>
      </w:r>
      <w:r w:rsidR="00F9606D">
        <w:rPr>
          <w:color w:val="000000"/>
          <w:sz w:val="28"/>
          <w:szCs w:val="28"/>
        </w:rPr>
        <w:t>профилактической информации</w:t>
      </w:r>
      <w:r w:rsidR="00E566D9">
        <w:rPr>
          <w:color w:val="000000"/>
          <w:sz w:val="28"/>
          <w:szCs w:val="28"/>
        </w:rPr>
        <w:t>.</w:t>
      </w:r>
      <w:r w:rsidR="00E46904">
        <w:rPr>
          <w:color w:val="000000"/>
          <w:sz w:val="28"/>
          <w:szCs w:val="28"/>
        </w:rPr>
        <w:t xml:space="preserve"> Вместе с тем, </w:t>
      </w:r>
      <w:r w:rsidR="001B27C2" w:rsidRPr="001B27C2">
        <w:rPr>
          <w:color w:val="000000" w:themeColor="text1"/>
          <w:sz w:val="28"/>
          <w:szCs w:val="28"/>
        </w:rPr>
        <w:t>воспринимать ее, к сожалению, способен не каждый.  Как показывает опыт, п</w:t>
      </w:r>
      <w:r w:rsidR="001B27C2" w:rsidRPr="001B27C2">
        <w:rPr>
          <w:color w:val="000000"/>
          <w:sz w:val="28"/>
          <w:szCs w:val="28"/>
        </w:rPr>
        <w:t>рограммы, ориентированные только на информацию о негативных последствиях употреблени</w:t>
      </w:r>
      <w:r w:rsidR="00422838">
        <w:rPr>
          <w:color w:val="000000"/>
          <w:sz w:val="28"/>
          <w:szCs w:val="28"/>
        </w:rPr>
        <w:t>я</w:t>
      </w:r>
      <w:r w:rsidR="001B27C2" w:rsidRPr="001B27C2">
        <w:rPr>
          <w:color w:val="000000"/>
          <w:sz w:val="28"/>
          <w:szCs w:val="28"/>
        </w:rPr>
        <w:t xml:space="preserve"> </w:t>
      </w:r>
      <w:proofErr w:type="spellStart"/>
      <w:r w:rsidR="001B27C2" w:rsidRPr="001B27C2">
        <w:rPr>
          <w:color w:val="000000"/>
          <w:sz w:val="28"/>
          <w:szCs w:val="28"/>
        </w:rPr>
        <w:t>психоактивных</w:t>
      </w:r>
      <w:proofErr w:type="spellEnd"/>
      <w:r w:rsidR="001B27C2" w:rsidRPr="001B27C2">
        <w:rPr>
          <w:color w:val="000000"/>
          <w:sz w:val="28"/>
          <w:szCs w:val="28"/>
        </w:rPr>
        <w:t xml:space="preserve"> веществ</w:t>
      </w:r>
      <w:r w:rsidR="001B27C2" w:rsidRPr="001B27C2">
        <w:rPr>
          <w:color w:val="000000" w:themeColor="text1"/>
          <w:sz w:val="28"/>
          <w:szCs w:val="28"/>
        </w:rPr>
        <w:t>,</w:t>
      </w:r>
      <w:r w:rsidR="001B27C2" w:rsidRPr="001B27C2">
        <w:rPr>
          <w:color w:val="000000"/>
          <w:sz w:val="28"/>
          <w:szCs w:val="28"/>
        </w:rPr>
        <w:t xml:space="preserve"> являются менее результативными.</w:t>
      </w:r>
      <w:r w:rsidR="001B27C2" w:rsidRPr="001B27C2">
        <w:rPr>
          <w:color w:val="000000" w:themeColor="text1"/>
          <w:sz w:val="28"/>
          <w:szCs w:val="28"/>
        </w:rPr>
        <w:t xml:space="preserve"> </w:t>
      </w:r>
      <w:r w:rsidR="001B27C2" w:rsidRPr="001B27C2">
        <w:rPr>
          <w:color w:val="000000"/>
          <w:sz w:val="28"/>
          <w:szCs w:val="28"/>
        </w:rPr>
        <w:t>Поэтому очевидно, что добиться сколько</w:t>
      </w:r>
      <w:r w:rsidR="001B27C2" w:rsidRPr="001B27C2">
        <w:rPr>
          <w:color w:val="000000" w:themeColor="text1"/>
          <w:sz w:val="28"/>
          <w:szCs w:val="28"/>
        </w:rPr>
        <w:t>-</w:t>
      </w:r>
      <w:r w:rsidR="001B27C2" w:rsidRPr="001B27C2">
        <w:rPr>
          <w:color w:val="000000"/>
          <w:sz w:val="28"/>
          <w:szCs w:val="28"/>
        </w:rPr>
        <w:t xml:space="preserve">нибудь заметных результатов в решении проблемы </w:t>
      </w:r>
      <w:proofErr w:type="spellStart"/>
      <w:r w:rsidR="001B27C2" w:rsidRPr="001B27C2">
        <w:rPr>
          <w:color w:val="000000"/>
          <w:sz w:val="28"/>
          <w:szCs w:val="28"/>
        </w:rPr>
        <w:t>наркопотребления</w:t>
      </w:r>
      <w:proofErr w:type="spellEnd"/>
      <w:r w:rsidR="001B27C2" w:rsidRPr="001B27C2">
        <w:rPr>
          <w:color w:val="000000"/>
          <w:sz w:val="28"/>
          <w:szCs w:val="28"/>
        </w:rPr>
        <w:t xml:space="preserve"> невозможно без организации адекватной первичной профилактики, которая сегодня становится одной из важнейших задач как системы образования, так и общества в целом.</w:t>
      </w:r>
    </w:p>
    <w:p w:rsidR="001B27C2" w:rsidRPr="001B27C2" w:rsidRDefault="001B27C2" w:rsidP="0036733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B27C2">
        <w:rPr>
          <w:color w:val="000000"/>
          <w:sz w:val="28"/>
          <w:szCs w:val="28"/>
        </w:rPr>
        <w:lastRenderedPageBreak/>
        <w:t xml:space="preserve">Анализ </w:t>
      </w:r>
      <w:r w:rsidR="00E46904">
        <w:rPr>
          <w:color w:val="000000"/>
          <w:sz w:val="28"/>
          <w:szCs w:val="28"/>
        </w:rPr>
        <w:t>международного опыта показывает</w:t>
      </w:r>
      <w:r w:rsidRPr="001B27C2">
        <w:rPr>
          <w:color w:val="000000"/>
          <w:sz w:val="28"/>
          <w:szCs w:val="28"/>
        </w:rPr>
        <w:t xml:space="preserve">, что самыми эффективными программами первичной профилактики считаются программы, обучающие адаптивному стилю жизни, навыкам общения, критическому мышлению, умению принимать самостоятельные решения и  умению твердо сказать «нет» на предложения </w:t>
      </w:r>
      <w:proofErr w:type="spellStart"/>
      <w:r w:rsidRPr="001B27C2">
        <w:rPr>
          <w:color w:val="000000"/>
          <w:sz w:val="28"/>
          <w:szCs w:val="28"/>
        </w:rPr>
        <w:t>психоактивных</w:t>
      </w:r>
      <w:proofErr w:type="spellEnd"/>
      <w:r w:rsidRPr="001B27C2">
        <w:rPr>
          <w:color w:val="000000"/>
          <w:sz w:val="28"/>
          <w:szCs w:val="28"/>
        </w:rPr>
        <w:t xml:space="preserve"> веществ.</w:t>
      </w:r>
    </w:p>
    <w:p w:rsidR="000A0DBC" w:rsidRDefault="000A0DBC" w:rsidP="0036733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46904" w:rsidRDefault="001B27C2" w:rsidP="0036733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27C2">
        <w:rPr>
          <w:color w:val="000000"/>
          <w:sz w:val="28"/>
          <w:szCs w:val="28"/>
        </w:rPr>
        <w:t xml:space="preserve"> </w:t>
      </w:r>
      <w:r w:rsidR="002B4596">
        <w:rPr>
          <w:color w:val="000000"/>
          <w:sz w:val="28"/>
          <w:szCs w:val="28"/>
        </w:rPr>
        <w:t xml:space="preserve">Подводя итог проведенного исследования, еще раз обозначим полученные в ходе него </w:t>
      </w:r>
      <w:r w:rsidR="002B4596" w:rsidRPr="000A0DBC">
        <w:rPr>
          <w:b/>
          <w:color w:val="000000"/>
          <w:sz w:val="28"/>
          <w:szCs w:val="28"/>
        </w:rPr>
        <w:t>выводы</w:t>
      </w:r>
      <w:r w:rsidR="002B4596">
        <w:rPr>
          <w:color w:val="000000"/>
          <w:sz w:val="28"/>
          <w:szCs w:val="28"/>
        </w:rPr>
        <w:t>:</w:t>
      </w:r>
    </w:p>
    <w:p w:rsidR="00026545" w:rsidRPr="00026545" w:rsidRDefault="00026545" w:rsidP="00026545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26545">
        <w:rPr>
          <w:sz w:val="28"/>
          <w:szCs w:val="28"/>
        </w:rPr>
        <w:t>более 80% населения Могилевской области считают серьезной проблему наркомании в нашей стране;</w:t>
      </w:r>
    </w:p>
    <w:p w:rsidR="00026545" w:rsidRPr="00026545" w:rsidRDefault="00026545" w:rsidP="00026545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26545">
        <w:rPr>
          <w:sz w:val="28"/>
          <w:szCs w:val="28"/>
        </w:rPr>
        <w:t>каждый десятый участник опроса считает, что в его населенном пункте «достать» наркотики не составляет особых сложностей;</w:t>
      </w:r>
    </w:p>
    <w:p w:rsidR="00026545" w:rsidRPr="00026545" w:rsidRDefault="00026545" w:rsidP="00026545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026545">
        <w:rPr>
          <w:bCs/>
          <w:color w:val="000000"/>
          <w:sz w:val="28"/>
          <w:szCs w:val="28"/>
        </w:rPr>
        <w:t>около 7% населения сталкивалось хоть однажды с распространителями наркотических средств; около 4% получали предложения стать распространителем наркотиков;</w:t>
      </w:r>
    </w:p>
    <w:p w:rsidR="00026545" w:rsidRPr="00026545" w:rsidRDefault="00026545" w:rsidP="00026545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26545">
        <w:rPr>
          <w:sz w:val="28"/>
          <w:szCs w:val="28"/>
        </w:rPr>
        <w:t>основными причинами начала потребления наркотических веществ, по мнению респондентов, являются: любопытство, влияние компании, желание расслабиться и др.;</w:t>
      </w:r>
    </w:p>
    <w:p w:rsidR="00026545" w:rsidRPr="00026545" w:rsidRDefault="00026545" w:rsidP="00026545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026545">
        <w:rPr>
          <w:sz w:val="28"/>
          <w:szCs w:val="28"/>
        </w:rPr>
        <w:t xml:space="preserve">с предложениями попробовать наркотик сталкивались </w:t>
      </w:r>
      <w:r w:rsidRPr="00026545">
        <w:rPr>
          <w:bCs/>
          <w:color w:val="000000"/>
          <w:sz w:val="28"/>
          <w:szCs w:val="28"/>
        </w:rPr>
        <w:t>6,8% трудоспособных участников опроса и 5,6% учащейся молодежи. Чаще всего респондентам предлагали курительные смеси («</w:t>
      </w:r>
      <w:proofErr w:type="spellStart"/>
      <w:r w:rsidRPr="00026545">
        <w:rPr>
          <w:bCs/>
          <w:color w:val="000000"/>
          <w:sz w:val="28"/>
          <w:szCs w:val="28"/>
        </w:rPr>
        <w:t>спайс</w:t>
      </w:r>
      <w:proofErr w:type="spellEnd"/>
      <w:r w:rsidRPr="00026545">
        <w:rPr>
          <w:bCs/>
          <w:color w:val="000000"/>
          <w:sz w:val="28"/>
          <w:szCs w:val="28"/>
        </w:rPr>
        <w:t>»), марихуану,  клей или растворитель и др. Чаще всего такие предложения поступают в компании друзей;</w:t>
      </w:r>
    </w:p>
    <w:p w:rsidR="00026545" w:rsidRPr="00026545" w:rsidRDefault="00026545" w:rsidP="00026545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26545">
        <w:rPr>
          <w:sz w:val="28"/>
          <w:szCs w:val="28"/>
        </w:rPr>
        <w:t>3,5% трудоспособного населения и 1,8% учащейся молодежи имеют в ближайшем окружении людей, употребляющих наркотические вещества;</w:t>
      </w:r>
    </w:p>
    <w:p w:rsidR="00026545" w:rsidRPr="00026545" w:rsidRDefault="00026545" w:rsidP="00026545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26545">
        <w:rPr>
          <w:sz w:val="28"/>
          <w:szCs w:val="28"/>
        </w:rPr>
        <w:t>9,3% трудоспособного населения  и 4,2% учащихся признались, что попадали в ситуации, когда в их присутствии употребляли наркотики;</w:t>
      </w:r>
    </w:p>
    <w:p w:rsidR="00026545" w:rsidRPr="00026545" w:rsidRDefault="00026545" w:rsidP="00026545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26545">
        <w:rPr>
          <w:sz w:val="28"/>
          <w:szCs w:val="28"/>
        </w:rPr>
        <w:t>4,3% респондентов из числа трудоспособного  населения и 1% молодежи признались в употреблении наркотических веществ. Чаще всего респонденты пробовали курительные смеси, марихуану, клей или растворитель. Около 70% указали, что пробовали наркотик лишь однажды;</w:t>
      </w:r>
    </w:p>
    <w:p w:rsidR="00026545" w:rsidRDefault="00026545" w:rsidP="00026545">
      <w:pPr>
        <w:pStyle w:val="af2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026545">
        <w:rPr>
          <w:color w:val="000000" w:themeColor="text1"/>
          <w:sz w:val="28"/>
          <w:szCs w:val="28"/>
        </w:rPr>
        <w:t>по мнению большинства взрослого населения, усиление директивных мер сможет иметь преимущественное влияние на изменение ситуации с потреблением наркотиков в белорусском обществе.</w:t>
      </w:r>
    </w:p>
    <w:p w:rsidR="00026545" w:rsidRDefault="00026545" w:rsidP="00026545">
      <w:pPr>
        <w:pStyle w:val="af1"/>
        <w:numPr>
          <w:ilvl w:val="0"/>
          <w:numId w:val="4"/>
        </w:numPr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чаще всего о последствии потребления наркотиков молодые люди узнают от педагогов, сотрудников милиции и из СМИ;</w:t>
      </w:r>
    </w:p>
    <w:p w:rsidR="001B27C2" w:rsidRPr="001B27C2" w:rsidRDefault="00F1241C" w:rsidP="0036733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Наркомания -  достаточно латентное явление. Признаться в употреблении наркотиков, даже в рамках анонимного анкетирования способен далеко не каждый. Тем не менее, в рамках исследования выявлено рад рискованных факторов, способных усугубить проблему наркомании среди жителей Могилевской области.</w:t>
      </w:r>
      <w:r w:rsidR="00146B23">
        <w:rPr>
          <w:color w:val="000000" w:themeColor="text1"/>
          <w:sz w:val="28"/>
          <w:szCs w:val="28"/>
        </w:rPr>
        <w:t xml:space="preserve"> Ее </w:t>
      </w:r>
      <w:r w:rsidR="001B27C2" w:rsidRPr="001B27C2">
        <w:rPr>
          <w:color w:val="000000" w:themeColor="text1"/>
          <w:sz w:val="28"/>
          <w:szCs w:val="28"/>
        </w:rPr>
        <w:t>следует предупреждать, не дожидаясь раскручивания этого «колеса» на полную силу. Тогда уже остановить его или повернуть вспять будет слишком сложно.</w:t>
      </w:r>
    </w:p>
    <w:p w:rsidR="001B27C2" w:rsidRPr="001B27C2" w:rsidRDefault="001B27C2" w:rsidP="00367332">
      <w:pPr>
        <w:pStyle w:val="a3"/>
        <w:ind w:firstLine="709"/>
        <w:jc w:val="both"/>
        <w:rPr>
          <w:b w:val="0"/>
          <w:color w:val="000000"/>
          <w:sz w:val="28"/>
          <w:szCs w:val="28"/>
        </w:rPr>
      </w:pPr>
      <w:r w:rsidRPr="001B27C2">
        <w:rPr>
          <w:b w:val="0"/>
          <w:color w:val="000000"/>
          <w:sz w:val="28"/>
          <w:szCs w:val="28"/>
        </w:rPr>
        <w:lastRenderedPageBreak/>
        <w:t>Любое отдельно взятое ведомство не в состоянии обеспечить проведение всеобъемлющей программы профилактики. Поэтому для того, чтобы добиться снижения спроса на наркотики в обществе, так важны совместные усилия правоохранительных органов, учреждений образования</w:t>
      </w:r>
      <w:r w:rsidR="00422838">
        <w:rPr>
          <w:b w:val="0"/>
          <w:color w:val="000000"/>
          <w:sz w:val="28"/>
          <w:szCs w:val="28"/>
        </w:rPr>
        <w:t>,</w:t>
      </w:r>
      <w:r w:rsidRPr="001B27C2">
        <w:rPr>
          <w:b w:val="0"/>
          <w:color w:val="000000"/>
          <w:sz w:val="28"/>
          <w:szCs w:val="28"/>
        </w:rPr>
        <w:t xml:space="preserve"> здравоохранения, общественных организаций и самой молодежи.</w:t>
      </w:r>
    </w:p>
    <w:p w:rsidR="001B27C2" w:rsidRPr="001B27C2" w:rsidRDefault="001B27C2" w:rsidP="00367332">
      <w:pPr>
        <w:pStyle w:val="a3"/>
        <w:ind w:firstLine="709"/>
        <w:jc w:val="both"/>
        <w:rPr>
          <w:b w:val="0"/>
          <w:color w:val="000000"/>
          <w:sz w:val="28"/>
          <w:szCs w:val="28"/>
        </w:rPr>
      </w:pPr>
      <w:r w:rsidRPr="001B27C2">
        <w:rPr>
          <w:b w:val="0"/>
          <w:color w:val="000000"/>
          <w:sz w:val="28"/>
          <w:szCs w:val="28"/>
        </w:rPr>
        <w:t xml:space="preserve">Наряду с вопросом первичной профилактики актуальными являются </w:t>
      </w:r>
      <w:r w:rsidRPr="001B27C2">
        <w:rPr>
          <w:b w:val="0"/>
          <w:color w:val="000000" w:themeColor="text1"/>
          <w:sz w:val="28"/>
          <w:szCs w:val="28"/>
        </w:rPr>
        <w:t xml:space="preserve">также </w:t>
      </w:r>
      <w:r w:rsidRPr="001B27C2">
        <w:rPr>
          <w:b w:val="0"/>
          <w:color w:val="000000"/>
          <w:sz w:val="28"/>
          <w:szCs w:val="28"/>
        </w:rPr>
        <w:t xml:space="preserve">вопросы лечения и особенно реабилитации больных наркоманией. </w:t>
      </w:r>
    </w:p>
    <w:p w:rsidR="00036094" w:rsidRDefault="00036094" w:rsidP="0036733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A0DBC" w:rsidRDefault="000A0DBC" w:rsidP="0036733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36094" w:rsidRDefault="00036094" w:rsidP="00170746">
      <w:pPr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Социолог отдела                                                                          М.А. Богданова</w:t>
      </w:r>
    </w:p>
    <w:p w:rsidR="00036094" w:rsidRDefault="00036094" w:rsidP="00170746">
      <w:pPr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общественного здоровья                                         </w:t>
      </w:r>
    </w:p>
    <w:p w:rsidR="00036094" w:rsidRDefault="00036094" w:rsidP="00170746">
      <w:pPr>
        <w:spacing w:after="0" w:line="240" w:lineRule="exact"/>
        <w:jc w:val="both"/>
      </w:pPr>
      <w:r>
        <w:rPr>
          <w:sz w:val="28"/>
          <w:szCs w:val="28"/>
        </w:rPr>
        <w:t>УЗ «МОЦГЭ и ОЗ»</w:t>
      </w:r>
    </w:p>
    <w:p w:rsidR="001B27C2" w:rsidRPr="001B27C2" w:rsidRDefault="001B27C2" w:rsidP="00170746">
      <w:pPr>
        <w:tabs>
          <w:tab w:val="left" w:pos="1155"/>
        </w:tabs>
        <w:spacing w:after="0" w:line="240" w:lineRule="exact"/>
        <w:ind w:firstLine="709"/>
        <w:jc w:val="both"/>
        <w:rPr>
          <w:color w:val="000000" w:themeColor="text1"/>
          <w:sz w:val="28"/>
          <w:szCs w:val="28"/>
        </w:rPr>
      </w:pPr>
    </w:p>
    <w:sectPr w:rsidR="001B27C2" w:rsidRPr="001B27C2" w:rsidSect="00E64F16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A9E" w:rsidRDefault="00057A9E" w:rsidP="00C550E0">
      <w:pPr>
        <w:spacing w:after="0" w:line="240" w:lineRule="auto"/>
      </w:pPr>
      <w:r>
        <w:separator/>
      </w:r>
    </w:p>
  </w:endnote>
  <w:endnote w:type="continuationSeparator" w:id="0">
    <w:p w:rsidR="00057A9E" w:rsidRDefault="00057A9E" w:rsidP="00C5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0985"/>
      <w:docPartObj>
        <w:docPartGallery w:val="Page Numbers (Bottom of Page)"/>
        <w:docPartUnique/>
      </w:docPartObj>
    </w:sdtPr>
    <w:sdtContent>
      <w:p w:rsidR="00BD78FE" w:rsidRDefault="005905BE">
        <w:pPr>
          <w:pStyle w:val="af"/>
          <w:jc w:val="right"/>
        </w:pPr>
        <w:r>
          <w:fldChar w:fldCharType="begin"/>
        </w:r>
        <w:r w:rsidR="001C340C">
          <w:instrText xml:space="preserve"> PAGE   \* MERGEFORMAT </w:instrText>
        </w:r>
        <w:r>
          <w:fldChar w:fldCharType="separate"/>
        </w:r>
        <w:r w:rsidR="00F360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50E0" w:rsidRDefault="00C550E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A9E" w:rsidRDefault="00057A9E" w:rsidP="00C550E0">
      <w:pPr>
        <w:spacing w:after="0" w:line="240" w:lineRule="auto"/>
      </w:pPr>
      <w:r>
        <w:separator/>
      </w:r>
    </w:p>
  </w:footnote>
  <w:footnote w:type="continuationSeparator" w:id="0">
    <w:p w:rsidR="00057A9E" w:rsidRDefault="00057A9E" w:rsidP="00C55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E14F4"/>
    <w:multiLevelType w:val="hybridMultilevel"/>
    <w:tmpl w:val="1FF2E8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9A4257"/>
    <w:multiLevelType w:val="multilevel"/>
    <w:tmpl w:val="0FEAF2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B4433F4"/>
    <w:multiLevelType w:val="hybridMultilevel"/>
    <w:tmpl w:val="A8A0A97A"/>
    <w:lvl w:ilvl="0" w:tplc="041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7FF35E64"/>
    <w:multiLevelType w:val="hybridMultilevel"/>
    <w:tmpl w:val="B89241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2E6"/>
    <w:rsid w:val="00001646"/>
    <w:rsid w:val="00001EC8"/>
    <w:rsid w:val="000023BA"/>
    <w:rsid w:val="00003C98"/>
    <w:rsid w:val="00006B63"/>
    <w:rsid w:val="0000758B"/>
    <w:rsid w:val="000137F5"/>
    <w:rsid w:val="00013ED0"/>
    <w:rsid w:val="0001414F"/>
    <w:rsid w:val="000165CE"/>
    <w:rsid w:val="00016BFD"/>
    <w:rsid w:val="00017100"/>
    <w:rsid w:val="00017F45"/>
    <w:rsid w:val="000224BA"/>
    <w:rsid w:val="00023192"/>
    <w:rsid w:val="00026545"/>
    <w:rsid w:val="0003488E"/>
    <w:rsid w:val="00034C27"/>
    <w:rsid w:val="00036094"/>
    <w:rsid w:val="00042BE5"/>
    <w:rsid w:val="00046756"/>
    <w:rsid w:val="00056FC2"/>
    <w:rsid w:val="00057A9E"/>
    <w:rsid w:val="00062E69"/>
    <w:rsid w:val="00064588"/>
    <w:rsid w:val="000737A9"/>
    <w:rsid w:val="000747E5"/>
    <w:rsid w:val="00074A1D"/>
    <w:rsid w:val="000761F9"/>
    <w:rsid w:val="00077C32"/>
    <w:rsid w:val="000854D0"/>
    <w:rsid w:val="00087A8A"/>
    <w:rsid w:val="00096B8A"/>
    <w:rsid w:val="000A0D9B"/>
    <w:rsid w:val="000A0DBC"/>
    <w:rsid w:val="000A1A9D"/>
    <w:rsid w:val="000A20C6"/>
    <w:rsid w:val="000A20EE"/>
    <w:rsid w:val="000A2B21"/>
    <w:rsid w:val="000A3EE1"/>
    <w:rsid w:val="000A65AE"/>
    <w:rsid w:val="000A7164"/>
    <w:rsid w:val="000A7E11"/>
    <w:rsid w:val="000B105A"/>
    <w:rsid w:val="000C55F3"/>
    <w:rsid w:val="000D12EE"/>
    <w:rsid w:val="000D6214"/>
    <w:rsid w:val="000E0880"/>
    <w:rsid w:val="000E6595"/>
    <w:rsid w:val="000F0DDE"/>
    <w:rsid w:val="000F0F4D"/>
    <w:rsid w:val="000F2FD9"/>
    <w:rsid w:val="000F5C1B"/>
    <w:rsid w:val="000F779C"/>
    <w:rsid w:val="00101694"/>
    <w:rsid w:val="001158AF"/>
    <w:rsid w:val="00115D28"/>
    <w:rsid w:val="00117BB6"/>
    <w:rsid w:val="00120A3C"/>
    <w:rsid w:val="00121494"/>
    <w:rsid w:val="00127C6F"/>
    <w:rsid w:val="00127F69"/>
    <w:rsid w:val="00131FDE"/>
    <w:rsid w:val="00133246"/>
    <w:rsid w:val="0013506C"/>
    <w:rsid w:val="0014542D"/>
    <w:rsid w:val="00146B23"/>
    <w:rsid w:val="0014728A"/>
    <w:rsid w:val="00151379"/>
    <w:rsid w:val="00152938"/>
    <w:rsid w:val="001545BB"/>
    <w:rsid w:val="00157E53"/>
    <w:rsid w:val="00161AAF"/>
    <w:rsid w:val="00164687"/>
    <w:rsid w:val="00170746"/>
    <w:rsid w:val="00171D4A"/>
    <w:rsid w:val="0017456D"/>
    <w:rsid w:val="00174D20"/>
    <w:rsid w:val="00176B51"/>
    <w:rsid w:val="001804D0"/>
    <w:rsid w:val="00181AA9"/>
    <w:rsid w:val="00187969"/>
    <w:rsid w:val="001879BB"/>
    <w:rsid w:val="00194131"/>
    <w:rsid w:val="00196557"/>
    <w:rsid w:val="0019748C"/>
    <w:rsid w:val="001A0069"/>
    <w:rsid w:val="001A3417"/>
    <w:rsid w:val="001A5311"/>
    <w:rsid w:val="001B27C2"/>
    <w:rsid w:val="001B2842"/>
    <w:rsid w:val="001B3028"/>
    <w:rsid w:val="001B3F43"/>
    <w:rsid w:val="001B6853"/>
    <w:rsid w:val="001B72C6"/>
    <w:rsid w:val="001C340C"/>
    <w:rsid w:val="001C5C26"/>
    <w:rsid w:val="001D1E3E"/>
    <w:rsid w:val="001D489B"/>
    <w:rsid w:val="001D5804"/>
    <w:rsid w:val="001E0C59"/>
    <w:rsid w:val="001E14D2"/>
    <w:rsid w:val="001E3385"/>
    <w:rsid w:val="001F422C"/>
    <w:rsid w:val="001F4761"/>
    <w:rsid w:val="001F732E"/>
    <w:rsid w:val="00200C28"/>
    <w:rsid w:val="00203433"/>
    <w:rsid w:val="00204942"/>
    <w:rsid w:val="00204A63"/>
    <w:rsid w:val="0020516A"/>
    <w:rsid w:val="00210CC9"/>
    <w:rsid w:val="00210DF0"/>
    <w:rsid w:val="0021424F"/>
    <w:rsid w:val="00221023"/>
    <w:rsid w:val="0022725C"/>
    <w:rsid w:val="00227EE0"/>
    <w:rsid w:val="00230756"/>
    <w:rsid w:val="0023569D"/>
    <w:rsid w:val="0023622B"/>
    <w:rsid w:val="00241C44"/>
    <w:rsid w:val="002473F5"/>
    <w:rsid w:val="00252629"/>
    <w:rsid w:val="002564AF"/>
    <w:rsid w:val="00260B3F"/>
    <w:rsid w:val="002640D4"/>
    <w:rsid w:val="002653DE"/>
    <w:rsid w:val="002665A3"/>
    <w:rsid w:val="00274315"/>
    <w:rsid w:val="0027668B"/>
    <w:rsid w:val="002768D6"/>
    <w:rsid w:val="00280244"/>
    <w:rsid w:val="002804EE"/>
    <w:rsid w:val="00283832"/>
    <w:rsid w:val="002848B3"/>
    <w:rsid w:val="002903AE"/>
    <w:rsid w:val="00292A4D"/>
    <w:rsid w:val="00292CF6"/>
    <w:rsid w:val="0029632E"/>
    <w:rsid w:val="00296DEF"/>
    <w:rsid w:val="002A2332"/>
    <w:rsid w:val="002A3081"/>
    <w:rsid w:val="002A474B"/>
    <w:rsid w:val="002A4ABB"/>
    <w:rsid w:val="002A5F5F"/>
    <w:rsid w:val="002B04F5"/>
    <w:rsid w:val="002B0A7D"/>
    <w:rsid w:val="002B0C5E"/>
    <w:rsid w:val="002B0CD0"/>
    <w:rsid w:val="002B10BD"/>
    <w:rsid w:val="002B4596"/>
    <w:rsid w:val="002B6E93"/>
    <w:rsid w:val="002B7AC7"/>
    <w:rsid w:val="002C70F2"/>
    <w:rsid w:val="002D0F72"/>
    <w:rsid w:val="002D25CD"/>
    <w:rsid w:val="002D5D73"/>
    <w:rsid w:val="002E1CE6"/>
    <w:rsid w:val="002E2C65"/>
    <w:rsid w:val="002E3163"/>
    <w:rsid w:val="002E70EA"/>
    <w:rsid w:val="002F64F6"/>
    <w:rsid w:val="002F6B13"/>
    <w:rsid w:val="002F7035"/>
    <w:rsid w:val="003023C9"/>
    <w:rsid w:val="00302D02"/>
    <w:rsid w:val="00304EFB"/>
    <w:rsid w:val="003064D3"/>
    <w:rsid w:val="00313B72"/>
    <w:rsid w:val="003145C9"/>
    <w:rsid w:val="0032347F"/>
    <w:rsid w:val="00325674"/>
    <w:rsid w:val="003279FF"/>
    <w:rsid w:val="00331444"/>
    <w:rsid w:val="00335D8B"/>
    <w:rsid w:val="0034054F"/>
    <w:rsid w:val="0034057E"/>
    <w:rsid w:val="00344843"/>
    <w:rsid w:val="00351194"/>
    <w:rsid w:val="0035175C"/>
    <w:rsid w:val="00355B15"/>
    <w:rsid w:val="00360261"/>
    <w:rsid w:val="0036037C"/>
    <w:rsid w:val="00361D3D"/>
    <w:rsid w:val="00361D3F"/>
    <w:rsid w:val="00364595"/>
    <w:rsid w:val="0036619C"/>
    <w:rsid w:val="00367332"/>
    <w:rsid w:val="003703B4"/>
    <w:rsid w:val="003729FE"/>
    <w:rsid w:val="003747CC"/>
    <w:rsid w:val="00382684"/>
    <w:rsid w:val="00384826"/>
    <w:rsid w:val="00392EC0"/>
    <w:rsid w:val="00394500"/>
    <w:rsid w:val="00396C3A"/>
    <w:rsid w:val="003A0AE0"/>
    <w:rsid w:val="003B2F6E"/>
    <w:rsid w:val="003B3B6D"/>
    <w:rsid w:val="003B5CDA"/>
    <w:rsid w:val="003C04D7"/>
    <w:rsid w:val="003C1167"/>
    <w:rsid w:val="003C1A25"/>
    <w:rsid w:val="003C3349"/>
    <w:rsid w:val="003C341A"/>
    <w:rsid w:val="003C4024"/>
    <w:rsid w:val="003C6684"/>
    <w:rsid w:val="003C6B77"/>
    <w:rsid w:val="003C7510"/>
    <w:rsid w:val="003C755B"/>
    <w:rsid w:val="003D01BC"/>
    <w:rsid w:val="003D138A"/>
    <w:rsid w:val="003D139C"/>
    <w:rsid w:val="003D2AF6"/>
    <w:rsid w:val="003D3A97"/>
    <w:rsid w:val="003D4CB7"/>
    <w:rsid w:val="003D79C3"/>
    <w:rsid w:val="003E4356"/>
    <w:rsid w:val="003E4504"/>
    <w:rsid w:val="003E49BE"/>
    <w:rsid w:val="003E6224"/>
    <w:rsid w:val="003E6BDB"/>
    <w:rsid w:val="003F189C"/>
    <w:rsid w:val="003F24B0"/>
    <w:rsid w:val="003F5D4B"/>
    <w:rsid w:val="00404599"/>
    <w:rsid w:val="00411A4F"/>
    <w:rsid w:val="00413F66"/>
    <w:rsid w:val="00416ADE"/>
    <w:rsid w:val="00417946"/>
    <w:rsid w:val="00420A57"/>
    <w:rsid w:val="00422838"/>
    <w:rsid w:val="00424267"/>
    <w:rsid w:val="00431FED"/>
    <w:rsid w:val="0043436D"/>
    <w:rsid w:val="00440E2C"/>
    <w:rsid w:val="004414EB"/>
    <w:rsid w:val="004422F0"/>
    <w:rsid w:val="00446BF0"/>
    <w:rsid w:val="00452381"/>
    <w:rsid w:val="00452BCC"/>
    <w:rsid w:val="004548BC"/>
    <w:rsid w:val="00455E6B"/>
    <w:rsid w:val="00465A4A"/>
    <w:rsid w:val="00465A8A"/>
    <w:rsid w:val="00466607"/>
    <w:rsid w:val="00467641"/>
    <w:rsid w:val="00467D63"/>
    <w:rsid w:val="004717FC"/>
    <w:rsid w:val="00472129"/>
    <w:rsid w:val="00473400"/>
    <w:rsid w:val="00473425"/>
    <w:rsid w:val="00474DD6"/>
    <w:rsid w:val="004759F9"/>
    <w:rsid w:val="00475B9A"/>
    <w:rsid w:val="00483C1D"/>
    <w:rsid w:val="00487593"/>
    <w:rsid w:val="004961A6"/>
    <w:rsid w:val="004A0198"/>
    <w:rsid w:val="004A49A2"/>
    <w:rsid w:val="004A7C2E"/>
    <w:rsid w:val="004B01E7"/>
    <w:rsid w:val="004B0939"/>
    <w:rsid w:val="004B0BCD"/>
    <w:rsid w:val="004B2DDE"/>
    <w:rsid w:val="004B3EE8"/>
    <w:rsid w:val="004B5A0E"/>
    <w:rsid w:val="004B7F34"/>
    <w:rsid w:val="004D0C33"/>
    <w:rsid w:val="004D1C28"/>
    <w:rsid w:val="004D1C3E"/>
    <w:rsid w:val="004D3107"/>
    <w:rsid w:val="004D3200"/>
    <w:rsid w:val="004D330A"/>
    <w:rsid w:val="004D384A"/>
    <w:rsid w:val="004D4701"/>
    <w:rsid w:val="004E1239"/>
    <w:rsid w:val="004E6C08"/>
    <w:rsid w:val="004F0500"/>
    <w:rsid w:val="004F29CA"/>
    <w:rsid w:val="004F68FC"/>
    <w:rsid w:val="00500232"/>
    <w:rsid w:val="00503608"/>
    <w:rsid w:val="0050584D"/>
    <w:rsid w:val="00505AB6"/>
    <w:rsid w:val="00505C4A"/>
    <w:rsid w:val="005121F7"/>
    <w:rsid w:val="00515174"/>
    <w:rsid w:val="00523410"/>
    <w:rsid w:val="00526D64"/>
    <w:rsid w:val="00530662"/>
    <w:rsid w:val="005358BA"/>
    <w:rsid w:val="00535C3F"/>
    <w:rsid w:val="00537A2F"/>
    <w:rsid w:val="005406C6"/>
    <w:rsid w:val="00544397"/>
    <w:rsid w:val="0055037B"/>
    <w:rsid w:val="005523C0"/>
    <w:rsid w:val="00560CD1"/>
    <w:rsid w:val="00561209"/>
    <w:rsid w:val="00561886"/>
    <w:rsid w:val="00565292"/>
    <w:rsid w:val="005661E9"/>
    <w:rsid w:val="00573CB7"/>
    <w:rsid w:val="00575DC6"/>
    <w:rsid w:val="00577169"/>
    <w:rsid w:val="005831CE"/>
    <w:rsid w:val="005840B7"/>
    <w:rsid w:val="00585FC1"/>
    <w:rsid w:val="005905BE"/>
    <w:rsid w:val="00594231"/>
    <w:rsid w:val="00594F7F"/>
    <w:rsid w:val="005A0E0C"/>
    <w:rsid w:val="005A3903"/>
    <w:rsid w:val="005A3EE3"/>
    <w:rsid w:val="005A434B"/>
    <w:rsid w:val="005A4B26"/>
    <w:rsid w:val="005A6189"/>
    <w:rsid w:val="005B06DF"/>
    <w:rsid w:val="005B3707"/>
    <w:rsid w:val="005B4977"/>
    <w:rsid w:val="005B5901"/>
    <w:rsid w:val="005C08AE"/>
    <w:rsid w:val="005C21AF"/>
    <w:rsid w:val="005C32D8"/>
    <w:rsid w:val="005C786C"/>
    <w:rsid w:val="005D3F5C"/>
    <w:rsid w:val="005D7014"/>
    <w:rsid w:val="005E1E08"/>
    <w:rsid w:val="005E558E"/>
    <w:rsid w:val="005F022B"/>
    <w:rsid w:val="005F190F"/>
    <w:rsid w:val="005F262C"/>
    <w:rsid w:val="005F54B1"/>
    <w:rsid w:val="005F6DCE"/>
    <w:rsid w:val="00601902"/>
    <w:rsid w:val="006042A1"/>
    <w:rsid w:val="00607461"/>
    <w:rsid w:val="00607E0B"/>
    <w:rsid w:val="00612559"/>
    <w:rsid w:val="00615524"/>
    <w:rsid w:val="0061611F"/>
    <w:rsid w:val="00616124"/>
    <w:rsid w:val="00616541"/>
    <w:rsid w:val="00617AFC"/>
    <w:rsid w:val="00626EA3"/>
    <w:rsid w:val="00630EC0"/>
    <w:rsid w:val="00633CC4"/>
    <w:rsid w:val="00633D7C"/>
    <w:rsid w:val="00635CD8"/>
    <w:rsid w:val="00647560"/>
    <w:rsid w:val="006533CE"/>
    <w:rsid w:val="0065648E"/>
    <w:rsid w:val="0066009D"/>
    <w:rsid w:val="0066422D"/>
    <w:rsid w:val="00665051"/>
    <w:rsid w:val="00666B2A"/>
    <w:rsid w:val="006675A1"/>
    <w:rsid w:val="00671351"/>
    <w:rsid w:val="006720F7"/>
    <w:rsid w:val="006826FE"/>
    <w:rsid w:val="00682C3E"/>
    <w:rsid w:val="00683DD7"/>
    <w:rsid w:val="00684D9A"/>
    <w:rsid w:val="00685C46"/>
    <w:rsid w:val="00691563"/>
    <w:rsid w:val="0069209C"/>
    <w:rsid w:val="00692869"/>
    <w:rsid w:val="00692FB2"/>
    <w:rsid w:val="00696B10"/>
    <w:rsid w:val="006A0CF3"/>
    <w:rsid w:val="006A3DDF"/>
    <w:rsid w:val="006A6591"/>
    <w:rsid w:val="006A6FD8"/>
    <w:rsid w:val="006B1E8F"/>
    <w:rsid w:val="006B2324"/>
    <w:rsid w:val="006B253D"/>
    <w:rsid w:val="006B269D"/>
    <w:rsid w:val="006B38E5"/>
    <w:rsid w:val="006C3AD2"/>
    <w:rsid w:val="006C7341"/>
    <w:rsid w:val="006D1CE6"/>
    <w:rsid w:val="006D4F67"/>
    <w:rsid w:val="006D5428"/>
    <w:rsid w:val="006E08CE"/>
    <w:rsid w:val="006E25DD"/>
    <w:rsid w:val="006E4D4A"/>
    <w:rsid w:val="006E7DD6"/>
    <w:rsid w:val="006F0EC9"/>
    <w:rsid w:val="006F196F"/>
    <w:rsid w:val="006F3EDA"/>
    <w:rsid w:val="006F6479"/>
    <w:rsid w:val="007000EF"/>
    <w:rsid w:val="00701FA5"/>
    <w:rsid w:val="007047C3"/>
    <w:rsid w:val="00706DD8"/>
    <w:rsid w:val="00714B89"/>
    <w:rsid w:val="007168A8"/>
    <w:rsid w:val="007233D3"/>
    <w:rsid w:val="00724FF4"/>
    <w:rsid w:val="007253C9"/>
    <w:rsid w:val="00727328"/>
    <w:rsid w:val="0073342F"/>
    <w:rsid w:val="007334FE"/>
    <w:rsid w:val="00735507"/>
    <w:rsid w:val="0073573D"/>
    <w:rsid w:val="007368F0"/>
    <w:rsid w:val="00736951"/>
    <w:rsid w:val="007375D1"/>
    <w:rsid w:val="00746C23"/>
    <w:rsid w:val="00747BDE"/>
    <w:rsid w:val="00751547"/>
    <w:rsid w:val="0075180B"/>
    <w:rsid w:val="00753B61"/>
    <w:rsid w:val="00757B14"/>
    <w:rsid w:val="007602E6"/>
    <w:rsid w:val="00761712"/>
    <w:rsid w:val="0076270A"/>
    <w:rsid w:val="00762765"/>
    <w:rsid w:val="00763718"/>
    <w:rsid w:val="00763DBC"/>
    <w:rsid w:val="00767F1F"/>
    <w:rsid w:val="00772357"/>
    <w:rsid w:val="007743A5"/>
    <w:rsid w:val="00775633"/>
    <w:rsid w:val="007826F2"/>
    <w:rsid w:val="00787775"/>
    <w:rsid w:val="00793942"/>
    <w:rsid w:val="00795747"/>
    <w:rsid w:val="00796532"/>
    <w:rsid w:val="00796CC7"/>
    <w:rsid w:val="007A0417"/>
    <w:rsid w:val="007A4794"/>
    <w:rsid w:val="007A7736"/>
    <w:rsid w:val="007A7FBF"/>
    <w:rsid w:val="007B5187"/>
    <w:rsid w:val="007B573A"/>
    <w:rsid w:val="007C320B"/>
    <w:rsid w:val="007C6CD5"/>
    <w:rsid w:val="007C6E19"/>
    <w:rsid w:val="007C6FB6"/>
    <w:rsid w:val="007C7721"/>
    <w:rsid w:val="007D29E7"/>
    <w:rsid w:val="007D38F8"/>
    <w:rsid w:val="007D3BD1"/>
    <w:rsid w:val="007D3EB0"/>
    <w:rsid w:val="007D45D7"/>
    <w:rsid w:val="007D5D54"/>
    <w:rsid w:val="007D76A9"/>
    <w:rsid w:val="007E18B3"/>
    <w:rsid w:val="007E46C7"/>
    <w:rsid w:val="007E4F28"/>
    <w:rsid w:val="007E7FD2"/>
    <w:rsid w:val="007F3FB3"/>
    <w:rsid w:val="007F4F05"/>
    <w:rsid w:val="007F5833"/>
    <w:rsid w:val="008001B2"/>
    <w:rsid w:val="00801420"/>
    <w:rsid w:val="00815D2D"/>
    <w:rsid w:val="0081741F"/>
    <w:rsid w:val="00821FCC"/>
    <w:rsid w:val="00825FA6"/>
    <w:rsid w:val="00827060"/>
    <w:rsid w:val="008308BB"/>
    <w:rsid w:val="00831275"/>
    <w:rsid w:val="00831D1F"/>
    <w:rsid w:val="00833645"/>
    <w:rsid w:val="00835758"/>
    <w:rsid w:val="00837FC1"/>
    <w:rsid w:val="00841C56"/>
    <w:rsid w:val="00841E81"/>
    <w:rsid w:val="00846B6E"/>
    <w:rsid w:val="00855AD9"/>
    <w:rsid w:val="0086406B"/>
    <w:rsid w:val="008646F9"/>
    <w:rsid w:val="0086526B"/>
    <w:rsid w:val="00874A1F"/>
    <w:rsid w:val="00875BAE"/>
    <w:rsid w:val="00877C2B"/>
    <w:rsid w:val="00880DFA"/>
    <w:rsid w:val="00881AD4"/>
    <w:rsid w:val="00881F6B"/>
    <w:rsid w:val="00885764"/>
    <w:rsid w:val="0088606D"/>
    <w:rsid w:val="00886C1C"/>
    <w:rsid w:val="00887871"/>
    <w:rsid w:val="008903E5"/>
    <w:rsid w:val="0089062D"/>
    <w:rsid w:val="00890A95"/>
    <w:rsid w:val="00890F73"/>
    <w:rsid w:val="00893C24"/>
    <w:rsid w:val="00894B2C"/>
    <w:rsid w:val="00895000"/>
    <w:rsid w:val="0089744F"/>
    <w:rsid w:val="008A09B7"/>
    <w:rsid w:val="008A0E23"/>
    <w:rsid w:val="008A32CC"/>
    <w:rsid w:val="008A7647"/>
    <w:rsid w:val="008B0487"/>
    <w:rsid w:val="008B3F4A"/>
    <w:rsid w:val="008B66DA"/>
    <w:rsid w:val="008C0400"/>
    <w:rsid w:val="008C0E1D"/>
    <w:rsid w:val="008D02D6"/>
    <w:rsid w:val="008D262E"/>
    <w:rsid w:val="008D3C64"/>
    <w:rsid w:val="008D67DC"/>
    <w:rsid w:val="008D7818"/>
    <w:rsid w:val="008E09FF"/>
    <w:rsid w:val="008E143B"/>
    <w:rsid w:val="008E16F9"/>
    <w:rsid w:val="008E196C"/>
    <w:rsid w:val="008E7E62"/>
    <w:rsid w:val="008F00BA"/>
    <w:rsid w:val="008F1BBF"/>
    <w:rsid w:val="008F45FA"/>
    <w:rsid w:val="008F6BB1"/>
    <w:rsid w:val="00901893"/>
    <w:rsid w:val="00901BEC"/>
    <w:rsid w:val="00905262"/>
    <w:rsid w:val="009053A0"/>
    <w:rsid w:val="00906BE0"/>
    <w:rsid w:val="009131A0"/>
    <w:rsid w:val="00922164"/>
    <w:rsid w:val="009232E2"/>
    <w:rsid w:val="00925138"/>
    <w:rsid w:val="0093092D"/>
    <w:rsid w:val="00936D9A"/>
    <w:rsid w:val="0094254E"/>
    <w:rsid w:val="00942EFC"/>
    <w:rsid w:val="00947606"/>
    <w:rsid w:val="009539FC"/>
    <w:rsid w:val="009622F9"/>
    <w:rsid w:val="00962BC8"/>
    <w:rsid w:val="0096319E"/>
    <w:rsid w:val="00967D05"/>
    <w:rsid w:val="009702B5"/>
    <w:rsid w:val="00970E69"/>
    <w:rsid w:val="0097101D"/>
    <w:rsid w:val="0097297E"/>
    <w:rsid w:val="00973E9A"/>
    <w:rsid w:val="00973F14"/>
    <w:rsid w:val="00974DDE"/>
    <w:rsid w:val="009753AE"/>
    <w:rsid w:val="0097599A"/>
    <w:rsid w:val="0097611D"/>
    <w:rsid w:val="009775B6"/>
    <w:rsid w:val="00980799"/>
    <w:rsid w:val="00983369"/>
    <w:rsid w:val="009839CE"/>
    <w:rsid w:val="00983C8F"/>
    <w:rsid w:val="0098448C"/>
    <w:rsid w:val="00986EB5"/>
    <w:rsid w:val="00987033"/>
    <w:rsid w:val="00987304"/>
    <w:rsid w:val="00990F06"/>
    <w:rsid w:val="009A11EE"/>
    <w:rsid w:val="009A3369"/>
    <w:rsid w:val="009A3647"/>
    <w:rsid w:val="009A36A8"/>
    <w:rsid w:val="009A448D"/>
    <w:rsid w:val="009A4C94"/>
    <w:rsid w:val="009A4E46"/>
    <w:rsid w:val="009A7977"/>
    <w:rsid w:val="009B5E84"/>
    <w:rsid w:val="009B5FD8"/>
    <w:rsid w:val="009C2658"/>
    <w:rsid w:val="009C622A"/>
    <w:rsid w:val="009D238B"/>
    <w:rsid w:val="009D4357"/>
    <w:rsid w:val="009D5893"/>
    <w:rsid w:val="009D5BF1"/>
    <w:rsid w:val="009D64FB"/>
    <w:rsid w:val="009E398A"/>
    <w:rsid w:val="009E4163"/>
    <w:rsid w:val="009E74BE"/>
    <w:rsid w:val="009E7D14"/>
    <w:rsid w:val="009F7881"/>
    <w:rsid w:val="009F7B02"/>
    <w:rsid w:val="00A00E78"/>
    <w:rsid w:val="00A04F8F"/>
    <w:rsid w:val="00A108B3"/>
    <w:rsid w:val="00A10A2C"/>
    <w:rsid w:val="00A11814"/>
    <w:rsid w:val="00A13A09"/>
    <w:rsid w:val="00A179EA"/>
    <w:rsid w:val="00A201D5"/>
    <w:rsid w:val="00A21CC6"/>
    <w:rsid w:val="00A2310D"/>
    <w:rsid w:val="00A23EE8"/>
    <w:rsid w:val="00A241E6"/>
    <w:rsid w:val="00A24805"/>
    <w:rsid w:val="00A26033"/>
    <w:rsid w:val="00A30624"/>
    <w:rsid w:val="00A30FAC"/>
    <w:rsid w:val="00A35AE4"/>
    <w:rsid w:val="00A43A7D"/>
    <w:rsid w:val="00A5017F"/>
    <w:rsid w:val="00A51E1A"/>
    <w:rsid w:val="00A539EF"/>
    <w:rsid w:val="00A5401C"/>
    <w:rsid w:val="00A54ABA"/>
    <w:rsid w:val="00A5628A"/>
    <w:rsid w:val="00A64737"/>
    <w:rsid w:val="00A67753"/>
    <w:rsid w:val="00A704A0"/>
    <w:rsid w:val="00A70869"/>
    <w:rsid w:val="00A713C2"/>
    <w:rsid w:val="00A7291B"/>
    <w:rsid w:val="00A737E7"/>
    <w:rsid w:val="00A73F8C"/>
    <w:rsid w:val="00A7470E"/>
    <w:rsid w:val="00A74DDA"/>
    <w:rsid w:val="00A77F4C"/>
    <w:rsid w:val="00A870A2"/>
    <w:rsid w:val="00A94039"/>
    <w:rsid w:val="00A95C28"/>
    <w:rsid w:val="00AA0EF9"/>
    <w:rsid w:val="00AA45CF"/>
    <w:rsid w:val="00AA5A22"/>
    <w:rsid w:val="00AA7B4A"/>
    <w:rsid w:val="00AB1A8D"/>
    <w:rsid w:val="00AC2411"/>
    <w:rsid w:val="00AC5042"/>
    <w:rsid w:val="00AC6A8F"/>
    <w:rsid w:val="00AD125D"/>
    <w:rsid w:val="00AD1621"/>
    <w:rsid w:val="00AD4722"/>
    <w:rsid w:val="00AD5FD0"/>
    <w:rsid w:val="00AE2D4C"/>
    <w:rsid w:val="00AF7209"/>
    <w:rsid w:val="00B0031D"/>
    <w:rsid w:val="00B006DC"/>
    <w:rsid w:val="00B0107F"/>
    <w:rsid w:val="00B17732"/>
    <w:rsid w:val="00B20F71"/>
    <w:rsid w:val="00B243AC"/>
    <w:rsid w:val="00B2568B"/>
    <w:rsid w:val="00B27D48"/>
    <w:rsid w:val="00B33838"/>
    <w:rsid w:val="00B407BD"/>
    <w:rsid w:val="00B40E1D"/>
    <w:rsid w:val="00B42EF9"/>
    <w:rsid w:val="00B43CA9"/>
    <w:rsid w:val="00B441EB"/>
    <w:rsid w:val="00B46DC6"/>
    <w:rsid w:val="00B46EA7"/>
    <w:rsid w:val="00B53D75"/>
    <w:rsid w:val="00B5717F"/>
    <w:rsid w:val="00B649AC"/>
    <w:rsid w:val="00B65080"/>
    <w:rsid w:val="00B655EA"/>
    <w:rsid w:val="00B723C1"/>
    <w:rsid w:val="00B72D88"/>
    <w:rsid w:val="00B737E7"/>
    <w:rsid w:val="00B75242"/>
    <w:rsid w:val="00B76427"/>
    <w:rsid w:val="00B83812"/>
    <w:rsid w:val="00B8666D"/>
    <w:rsid w:val="00B86891"/>
    <w:rsid w:val="00B929BC"/>
    <w:rsid w:val="00B974D5"/>
    <w:rsid w:val="00BA1555"/>
    <w:rsid w:val="00BA43C8"/>
    <w:rsid w:val="00BA47FE"/>
    <w:rsid w:val="00BA568C"/>
    <w:rsid w:val="00BA67E9"/>
    <w:rsid w:val="00BB169C"/>
    <w:rsid w:val="00BB1FDD"/>
    <w:rsid w:val="00BB4999"/>
    <w:rsid w:val="00BB592C"/>
    <w:rsid w:val="00BB693F"/>
    <w:rsid w:val="00BC1760"/>
    <w:rsid w:val="00BC1C58"/>
    <w:rsid w:val="00BC27EB"/>
    <w:rsid w:val="00BD1C5F"/>
    <w:rsid w:val="00BD23EB"/>
    <w:rsid w:val="00BD43B1"/>
    <w:rsid w:val="00BD49E2"/>
    <w:rsid w:val="00BD62FC"/>
    <w:rsid w:val="00BD78FE"/>
    <w:rsid w:val="00BE0D46"/>
    <w:rsid w:val="00BE0EE5"/>
    <w:rsid w:val="00BE1A8F"/>
    <w:rsid w:val="00BF1CF7"/>
    <w:rsid w:val="00BF38DC"/>
    <w:rsid w:val="00BF6509"/>
    <w:rsid w:val="00C0490B"/>
    <w:rsid w:val="00C05CCE"/>
    <w:rsid w:val="00C119A0"/>
    <w:rsid w:val="00C15AF1"/>
    <w:rsid w:val="00C20915"/>
    <w:rsid w:val="00C2189C"/>
    <w:rsid w:val="00C23C1F"/>
    <w:rsid w:val="00C23D78"/>
    <w:rsid w:val="00C2641F"/>
    <w:rsid w:val="00C300D7"/>
    <w:rsid w:val="00C35FE6"/>
    <w:rsid w:val="00C36061"/>
    <w:rsid w:val="00C379E4"/>
    <w:rsid w:val="00C411D4"/>
    <w:rsid w:val="00C421D4"/>
    <w:rsid w:val="00C42DDE"/>
    <w:rsid w:val="00C437FB"/>
    <w:rsid w:val="00C45EBF"/>
    <w:rsid w:val="00C46F56"/>
    <w:rsid w:val="00C5124D"/>
    <w:rsid w:val="00C5234D"/>
    <w:rsid w:val="00C5382D"/>
    <w:rsid w:val="00C550E0"/>
    <w:rsid w:val="00C5585B"/>
    <w:rsid w:val="00C65B79"/>
    <w:rsid w:val="00C70C70"/>
    <w:rsid w:val="00C72207"/>
    <w:rsid w:val="00C7235B"/>
    <w:rsid w:val="00C7743A"/>
    <w:rsid w:val="00C834DA"/>
    <w:rsid w:val="00C87410"/>
    <w:rsid w:val="00C9153C"/>
    <w:rsid w:val="00C93ECC"/>
    <w:rsid w:val="00CA31D0"/>
    <w:rsid w:val="00CA5044"/>
    <w:rsid w:val="00CB0D69"/>
    <w:rsid w:val="00CB31F4"/>
    <w:rsid w:val="00CB4552"/>
    <w:rsid w:val="00CB49BD"/>
    <w:rsid w:val="00CB5C62"/>
    <w:rsid w:val="00CB60A8"/>
    <w:rsid w:val="00CB72CF"/>
    <w:rsid w:val="00CC02AA"/>
    <w:rsid w:val="00CC1D15"/>
    <w:rsid w:val="00CC22F7"/>
    <w:rsid w:val="00CC4F36"/>
    <w:rsid w:val="00CC64D6"/>
    <w:rsid w:val="00CD46FD"/>
    <w:rsid w:val="00CE2631"/>
    <w:rsid w:val="00CF4B6E"/>
    <w:rsid w:val="00CF6D0E"/>
    <w:rsid w:val="00D03DA4"/>
    <w:rsid w:val="00D05058"/>
    <w:rsid w:val="00D0582E"/>
    <w:rsid w:val="00D072C3"/>
    <w:rsid w:val="00D173FE"/>
    <w:rsid w:val="00D219A8"/>
    <w:rsid w:val="00D2202B"/>
    <w:rsid w:val="00D22FFD"/>
    <w:rsid w:val="00D23176"/>
    <w:rsid w:val="00D27C8C"/>
    <w:rsid w:val="00D30F22"/>
    <w:rsid w:val="00D32174"/>
    <w:rsid w:val="00D323DA"/>
    <w:rsid w:val="00D3389B"/>
    <w:rsid w:val="00D339BE"/>
    <w:rsid w:val="00D33DD8"/>
    <w:rsid w:val="00D354CD"/>
    <w:rsid w:val="00D440BC"/>
    <w:rsid w:val="00D441AD"/>
    <w:rsid w:val="00D4747F"/>
    <w:rsid w:val="00D54A18"/>
    <w:rsid w:val="00D55FFD"/>
    <w:rsid w:val="00D57074"/>
    <w:rsid w:val="00D57481"/>
    <w:rsid w:val="00D61CC5"/>
    <w:rsid w:val="00D6454B"/>
    <w:rsid w:val="00D64709"/>
    <w:rsid w:val="00D6689B"/>
    <w:rsid w:val="00D71C5B"/>
    <w:rsid w:val="00D74907"/>
    <w:rsid w:val="00D76BF5"/>
    <w:rsid w:val="00D92D1C"/>
    <w:rsid w:val="00D9705D"/>
    <w:rsid w:val="00D97D41"/>
    <w:rsid w:val="00DA1748"/>
    <w:rsid w:val="00DA3AD0"/>
    <w:rsid w:val="00DA5506"/>
    <w:rsid w:val="00DB5909"/>
    <w:rsid w:val="00DB62CB"/>
    <w:rsid w:val="00DB67BB"/>
    <w:rsid w:val="00DB77DE"/>
    <w:rsid w:val="00DC0D03"/>
    <w:rsid w:val="00DC1740"/>
    <w:rsid w:val="00DC2772"/>
    <w:rsid w:val="00DC6915"/>
    <w:rsid w:val="00DC7422"/>
    <w:rsid w:val="00DD48E8"/>
    <w:rsid w:val="00DD4994"/>
    <w:rsid w:val="00DD6CF3"/>
    <w:rsid w:val="00DE473F"/>
    <w:rsid w:val="00DE5C2B"/>
    <w:rsid w:val="00DF180C"/>
    <w:rsid w:val="00DF2744"/>
    <w:rsid w:val="00DF39DE"/>
    <w:rsid w:val="00DF6841"/>
    <w:rsid w:val="00E01A24"/>
    <w:rsid w:val="00E03294"/>
    <w:rsid w:val="00E035EA"/>
    <w:rsid w:val="00E036BB"/>
    <w:rsid w:val="00E0401D"/>
    <w:rsid w:val="00E0759A"/>
    <w:rsid w:val="00E1208C"/>
    <w:rsid w:val="00E1301A"/>
    <w:rsid w:val="00E14753"/>
    <w:rsid w:val="00E15DEC"/>
    <w:rsid w:val="00E171BA"/>
    <w:rsid w:val="00E174D5"/>
    <w:rsid w:val="00E2043F"/>
    <w:rsid w:val="00E2057E"/>
    <w:rsid w:val="00E23935"/>
    <w:rsid w:val="00E31D41"/>
    <w:rsid w:val="00E3253D"/>
    <w:rsid w:val="00E42CE8"/>
    <w:rsid w:val="00E4453E"/>
    <w:rsid w:val="00E45157"/>
    <w:rsid w:val="00E45BC4"/>
    <w:rsid w:val="00E4628B"/>
    <w:rsid w:val="00E46904"/>
    <w:rsid w:val="00E511EE"/>
    <w:rsid w:val="00E51A9D"/>
    <w:rsid w:val="00E52E59"/>
    <w:rsid w:val="00E566D9"/>
    <w:rsid w:val="00E57DFA"/>
    <w:rsid w:val="00E61D82"/>
    <w:rsid w:val="00E62781"/>
    <w:rsid w:val="00E64F16"/>
    <w:rsid w:val="00E754C9"/>
    <w:rsid w:val="00E75CE5"/>
    <w:rsid w:val="00E77CE8"/>
    <w:rsid w:val="00E82560"/>
    <w:rsid w:val="00E83EEA"/>
    <w:rsid w:val="00E84DE1"/>
    <w:rsid w:val="00E87DE7"/>
    <w:rsid w:val="00E90634"/>
    <w:rsid w:val="00E92BE6"/>
    <w:rsid w:val="00E966A3"/>
    <w:rsid w:val="00E969CC"/>
    <w:rsid w:val="00EA431F"/>
    <w:rsid w:val="00EA514B"/>
    <w:rsid w:val="00EA6A30"/>
    <w:rsid w:val="00EB184F"/>
    <w:rsid w:val="00EB19C7"/>
    <w:rsid w:val="00EB369F"/>
    <w:rsid w:val="00EB3954"/>
    <w:rsid w:val="00EB4172"/>
    <w:rsid w:val="00EB4B3B"/>
    <w:rsid w:val="00EB576C"/>
    <w:rsid w:val="00EB6DE1"/>
    <w:rsid w:val="00EC05F7"/>
    <w:rsid w:val="00EC0B1F"/>
    <w:rsid w:val="00ED05C0"/>
    <w:rsid w:val="00ED4EEE"/>
    <w:rsid w:val="00ED7C8A"/>
    <w:rsid w:val="00EE065A"/>
    <w:rsid w:val="00EE1352"/>
    <w:rsid w:val="00EE32C3"/>
    <w:rsid w:val="00EE57D2"/>
    <w:rsid w:val="00EE658F"/>
    <w:rsid w:val="00EF18F9"/>
    <w:rsid w:val="00EF4FB3"/>
    <w:rsid w:val="00F02171"/>
    <w:rsid w:val="00F02B37"/>
    <w:rsid w:val="00F04043"/>
    <w:rsid w:val="00F100E0"/>
    <w:rsid w:val="00F109CB"/>
    <w:rsid w:val="00F1241C"/>
    <w:rsid w:val="00F15409"/>
    <w:rsid w:val="00F21BB9"/>
    <w:rsid w:val="00F23968"/>
    <w:rsid w:val="00F23C90"/>
    <w:rsid w:val="00F25C57"/>
    <w:rsid w:val="00F27D8F"/>
    <w:rsid w:val="00F30036"/>
    <w:rsid w:val="00F3042B"/>
    <w:rsid w:val="00F36011"/>
    <w:rsid w:val="00F420CE"/>
    <w:rsid w:val="00F5239C"/>
    <w:rsid w:val="00F52444"/>
    <w:rsid w:val="00F5789F"/>
    <w:rsid w:val="00F614D7"/>
    <w:rsid w:val="00F6210E"/>
    <w:rsid w:val="00F67920"/>
    <w:rsid w:val="00F7019B"/>
    <w:rsid w:val="00F72D8A"/>
    <w:rsid w:val="00F7378A"/>
    <w:rsid w:val="00F74810"/>
    <w:rsid w:val="00F74DE6"/>
    <w:rsid w:val="00F76B5F"/>
    <w:rsid w:val="00F77982"/>
    <w:rsid w:val="00F81830"/>
    <w:rsid w:val="00F83F29"/>
    <w:rsid w:val="00F85BD9"/>
    <w:rsid w:val="00F86A45"/>
    <w:rsid w:val="00F87FF9"/>
    <w:rsid w:val="00F9230A"/>
    <w:rsid w:val="00F92AE4"/>
    <w:rsid w:val="00F94520"/>
    <w:rsid w:val="00F9606D"/>
    <w:rsid w:val="00F96F34"/>
    <w:rsid w:val="00FA03D1"/>
    <w:rsid w:val="00FA04B6"/>
    <w:rsid w:val="00FA1F40"/>
    <w:rsid w:val="00FA2356"/>
    <w:rsid w:val="00FA25AC"/>
    <w:rsid w:val="00FA5E01"/>
    <w:rsid w:val="00FB0C03"/>
    <w:rsid w:val="00FB13AC"/>
    <w:rsid w:val="00FB4834"/>
    <w:rsid w:val="00FC0AF0"/>
    <w:rsid w:val="00FC32C9"/>
    <w:rsid w:val="00FC44F4"/>
    <w:rsid w:val="00FC6BE9"/>
    <w:rsid w:val="00FC7DFE"/>
    <w:rsid w:val="00FE7256"/>
    <w:rsid w:val="00FF1297"/>
    <w:rsid w:val="00FF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13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1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qFormat/>
    <w:rsid w:val="005661E9"/>
  </w:style>
  <w:style w:type="paragraph" w:styleId="a3">
    <w:name w:val="Title"/>
    <w:basedOn w:val="a"/>
    <w:link w:val="a4"/>
    <w:qFormat/>
    <w:rsid w:val="007602E6"/>
    <w:pPr>
      <w:spacing w:after="0" w:line="240" w:lineRule="auto"/>
      <w:jc w:val="center"/>
    </w:pPr>
    <w:rPr>
      <w:rFonts w:eastAsia="Times New Roman" w:cs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7602E6"/>
    <w:rPr>
      <w:rFonts w:eastAsia="Times New Roman" w:cs="Times New Roman"/>
      <w:b/>
      <w:bCs/>
      <w:sz w:val="36"/>
      <w:szCs w:val="24"/>
      <w:lang w:eastAsia="ru-RU"/>
    </w:rPr>
  </w:style>
  <w:style w:type="character" w:styleId="HTML">
    <w:name w:val="HTML Typewriter"/>
    <w:basedOn w:val="a0"/>
    <w:rsid w:val="00E92BE6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E92BE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6">
    <w:name w:val="Body Text"/>
    <w:basedOn w:val="a"/>
    <w:link w:val="a7"/>
    <w:semiHidden/>
    <w:rsid w:val="004B2DDE"/>
    <w:pPr>
      <w:spacing w:after="0" w:line="240" w:lineRule="auto"/>
      <w:jc w:val="center"/>
    </w:pPr>
    <w:rPr>
      <w:rFonts w:eastAsia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4B2DDE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31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01710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17100"/>
    <w:rPr>
      <w:rFonts w:eastAsiaTheme="minorEastAsia"/>
      <w:lang w:eastAsia="ru-RU"/>
    </w:rPr>
  </w:style>
  <w:style w:type="character" w:styleId="ac">
    <w:name w:val="Emphasis"/>
    <w:basedOn w:val="a0"/>
    <w:qFormat/>
    <w:rsid w:val="003D139C"/>
    <w:rPr>
      <w:i/>
      <w:iCs/>
    </w:rPr>
  </w:style>
  <w:style w:type="character" w:customStyle="1" w:styleId="apple-converted-space">
    <w:name w:val="apple-converted-space"/>
    <w:basedOn w:val="a0"/>
    <w:rsid w:val="003D139C"/>
  </w:style>
  <w:style w:type="paragraph" w:styleId="ad">
    <w:name w:val="header"/>
    <w:basedOn w:val="a"/>
    <w:link w:val="ae"/>
    <w:uiPriority w:val="99"/>
    <w:semiHidden/>
    <w:unhideWhenUsed/>
    <w:rsid w:val="00C5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550E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C5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550E0"/>
    <w:rPr>
      <w:rFonts w:eastAsiaTheme="minorEastAsia"/>
      <w:lang w:eastAsia="ru-RU"/>
    </w:rPr>
  </w:style>
  <w:style w:type="character" w:customStyle="1" w:styleId="promo">
    <w:name w:val="promo"/>
    <w:basedOn w:val="a0"/>
    <w:rsid w:val="00793942"/>
  </w:style>
  <w:style w:type="character" w:customStyle="1" w:styleId="10">
    <w:name w:val="Заголовок 1 Знак"/>
    <w:basedOn w:val="a0"/>
    <w:link w:val="1"/>
    <w:uiPriority w:val="9"/>
    <w:rsid w:val="00A11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No Spacing"/>
    <w:uiPriority w:val="1"/>
    <w:qFormat/>
    <w:rsid w:val="00FA2356"/>
    <w:pPr>
      <w:spacing w:after="0" w:line="240" w:lineRule="auto"/>
      <w:jc w:val="both"/>
    </w:pPr>
    <w:rPr>
      <w:rFonts w:eastAsia="SimSun" w:cs="Times New Roman"/>
      <w:kern w:val="1"/>
      <w:sz w:val="20"/>
      <w:lang w:eastAsia="ru-RU"/>
    </w:rPr>
  </w:style>
  <w:style w:type="paragraph" w:styleId="af2">
    <w:name w:val="List Paragraph"/>
    <w:basedOn w:val="a"/>
    <w:uiPriority w:val="34"/>
    <w:qFormat/>
    <w:rsid w:val="00026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Лист1!$C$3</c:f>
              <c:strCache>
                <c:ptCount val="1"/>
                <c:pt idx="0">
                  <c:v>трудоспособное население</c:v>
                </c:pt>
              </c:strCache>
            </c:strRef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Лист1!$B$4:$B$8</c:f>
              <c:strCache>
                <c:ptCount val="5"/>
                <c:pt idx="0">
                  <c:v>чрезвычайно серьезная</c:v>
                </c:pt>
                <c:pt idx="1">
                  <c:v>в общем серьезная</c:v>
                </c:pt>
                <c:pt idx="2">
                  <c:v>не очень серьезная</c:v>
                </c:pt>
                <c:pt idx="3">
                  <c:v>совершенно не серьезная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Лист1!$C$4:$C$8</c:f>
              <c:numCache>
                <c:formatCode>0.00%</c:formatCode>
                <c:ptCount val="5"/>
                <c:pt idx="0">
                  <c:v>0.46800000000000008</c:v>
                </c:pt>
                <c:pt idx="1">
                  <c:v>0.35500000000000009</c:v>
                </c:pt>
                <c:pt idx="2">
                  <c:v>5.5000000000000014E-2</c:v>
                </c:pt>
                <c:pt idx="3">
                  <c:v>9.0000000000000045E-3</c:v>
                </c:pt>
                <c:pt idx="4">
                  <c:v>0.11300000000000002</c:v>
                </c:pt>
              </c:numCache>
            </c:numRef>
          </c:val>
        </c:ser>
        <c:ser>
          <c:idx val="1"/>
          <c:order val="1"/>
          <c:tx>
            <c:strRef>
              <c:f>Лист1!$D$3</c:f>
              <c:strCache>
                <c:ptCount val="1"/>
                <c:pt idx="0">
                  <c:v>учащаяся молодежь</c:v>
                </c:pt>
              </c:strCache>
            </c:strRef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Лист1!$B$4:$B$8</c:f>
              <c:strCache>
                <c:ptCount val="5"/>
                <c:pt idx="0">
                  <c:v>чрезвычайно серьезная</c:v>
                </c:pt>
                <c:pt idx="1">
                  <c:v>в общем серьезная</c:v>
                </c:pt>
                <c:pt idx="2">
                  <c:v>не очень серьезная</c:v>
                </c:pt>
                <c:pt idx="3">
                  <c:v>совершенно не серьезная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Лист1!$D$4:$D$8</c:f>
              <c:numCache>
                <c:formatCode>0.00%</c:formatCode>
                <c:ptCount val="5"/>
                <c:pt idx="0">
                  <c:v>0.41200000000000009</c:v>
                </c:pt>
                <c:pt idx="1">
                  <c:v>0.44300000000000006</c:v>
                </c:pt>
                <c:pt idx="2">
                  <c:v>8.2000000000000003E-2</c:v>
                </c:pt>
                <c:pt idx="3" formatCode="0%">
                  <c:v>1.0000000000000004E-2</c:v>
                </c:pt>
                <c:pt idx="4">
                  <c:v>5.3000000000000012E-2</c:v>
                </c:pt>
              </c:numCache>
            </c:numRef>
          </c:val>
        </c:ser>
        <c:shape val="box"/>
        <c:axId val="131382272"/>
        <c:axId val="179147136"/>
        <c:axId val="0"/>
      </c:bar3DChart>
      <c:catAx>
        <c:axId val="131382272"/>
        <c:scaling>
          <c:orientation val="minMax"/>
        </c:scaling>
        <c:axPos val="b"/>
        <c:numFmt formatCode="General" sourceLinked="0"/>
        <c:tickLblPos val="nextTo"/>
        <c:crossAx val="179147136"/>
        <c:crosses val="autoZero"/>
        <c:auto val="1"/>
        <c:lblAlgn val="ctr"/>
        <c:lblOffset val="100"/>
      </c:catAx>
      <c:valAx>
        <c:axId val="179147136"/>
        <c:scaling>
          <c:orientation val="minMax"/>
        </c:scaling>
        <c:axPos val="l"/>
        <c:majorGridlines/>
        <c:numFmt formatCode="0%" sourceLinked="0"/>
        <c:tickLblPos val="nextTo"/>
        <c:crossAx val="1313822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numFmt formatCode="0.0%" sourceLinked="0"/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Лист10!$B$5:$B$10</c:f>
              <c:strCache>
                <c:ptCount val="6"/>
                <c:pt idx="0">
                  <c:v>дома у друзей</c:v>
                </c:pt>
                <c:pt idx="1">
                  <c:v>на дискотеке, в клубе </c:v>
                </c:pt>
                <c:pt idx="2">
                  <c:v>у себя дома</c:v>
                </c:pt>
                <c:pt idx="3">
                  <c:v>на улице</c:v>
                </c:pt>
                <c:pt idx="4">
                  <c:v>в кальян-баре</c:v>
                </c:pt>
                <c:pt idx="5">
                  <c:v>в подвале</c:v>
                </c:pt>
              </c:strCache>
            </c:strRef>
          </c:cat>
          <c:val>
            <c:numRef>
              <c:f>Лист10!$C$5:$C$10</c:f>
              <c:numCache>
                <c:formatCode>0.00%</c:formatCode>
                <c:ptCount val="6"/>
                <c:pt idx="0">
                  <c:v>0.30700000000000011</c:v>
                </c:pt>
                <c:pt idx="1">
                  <c:v>0.23100000000000001</c:v>
                </c:pt>
                <c:pt idx="2">
                  <c:v>0.192</c:v>
                </c:pt>
                <c:pt idx="3">
                  <c:v>0.15400000000000005</c:v>
                </c:pt>
                <c:pt idx="4">
                  <c:v>7.6999999999999999E-2</c:v>
                </c:pt>
                <c:pt idx="5">
                  <c:v>7.6999999999999999E-2</c:v>
                </c:pt>
              </c:numCache>
            </c:numRef>
          </c:val>
        </c:ser>
        <c:shape val="pyramid"/>
        <c:axId val="196912256"/>
        <c:axId val="196913792"/>
        <c:axId val="0"/>
      </c:bar3DChart>
      <c:catAx>
        <c:axId val="196912256"/>
        <c:scaling>
          <c:orientation val="minMax"/>
        </c:scaling>
        <c:axPos val="l"/>
        <c:numFmt formatCode="General" sourceLinked="0"/>
        <c:tickLblPos val="nextTo"/>
        <c:crossAx val="196913792"/>
        <c:crosses val="autoZero"/>
        <c:auto val="1"/>
        <c:lblAlgn val="ctr"/>
        <c:lblOffset val="100"/>
      </c:catAx>
      <c:valAx>
        <c:axId val="196913792"/>
        <c:scaling>
          <c:orientation val="minMax"/>
        </c:scaling>
        <c:axPos val="b"/>
        <c:majorGridlines/>
        <c:numFmt formatCode="0%" sourceLinked="0"/>
        <c:tickLblPos val="nextTo"/>
        <c:crossAx val="196912256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numFmt formatCode="0.0%" sourceLinked="0"/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Лист11!$B$5:$B$8</c:f>
              <c:strCache>
                <c:ptCount val="4"/>
                <c:pt idx="0">
                  <c:v>изменение законодательства в сторону ужесточения ответственности за сбыт и распространение наркотиков</c:v>
                </c:pt>
                <c:pt idx="1">
                  <c:v>введение обязательного принудительного лечения от наркомании</c:v>
                </c:pt>
                <c:pt idx="2">
                  <c:v>усиление антинаркотической пропаганды среди молодежи</c:v>
                </c:pt>
                <c:pt idx="3">
                  <c:v>увеличение числа досуговых учреждений (доступность кружков, секций)</c:v>
                </c:pt>
              </c:strCache>
            </c:strRef>
          </c:cat>
          <c:val>
            <c:numRef>
              <c:f>Лист11!$C$5:$C$8</c:f>
              <c:numCache>
                <c:formatCode>0.00%</c:formatCode>
                <c:ptCount val="4"/>
                <c:pt idx="0">
                  <c:v>0.47500000000000009</c:v>
                </c:pt>
                <c:pt idx="1">
                  <c:v>0.29800000000000015</c:v>
                </c:pt>
                <c:pt idx="2">
                  <c:v>0.29800000000000015</c:v>
                </c:pt>
                <c:pt idx="3">
                  <c:v>0.20500000000000004</c:v>
                </c:pt>
              </c:numCache>
            </c:numRef>
          </c:val>
        </c:ser>
        <c:shape val="cylinder"/>
        <c:axId val="197343488"/>
        <c:axId val="197443584"/>
        <c:axId val="0"/>
      </c:bar3DChart>
      <c:catAx>
        <c:axId val="197343488"/>
        <c:scaling>
          <c:orientation val="minMax"/>
        </c:scaling>
        <c:axPos val="l"/>
        <c:numFmt formatCode="General" sourceLinked="0"/>
        <c:tickLblPos val="nextTo"/>
        <c:crossAx val="197443584"/>
        <c:crosses val="autoZero"/>
        <c:auto val="1"/>
        <c:lblAlgn val="ctr"/>
        <c:lblOffset val="100"/>
      </c:catAx>
      <c:valAx>
        <c:axId val="197443584"/>
        <c:scaling>
          <c:orientation val="minMax"/>
        </c:scaling>
        <c:axPos val="b"/>
        <c:majorGridlines/>
        <c:numFmt formatCode="0%" sourceLinked="0"/>
        <c:tickLblPos val="nextTo"/>
        <c:crossAx val="197343488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dLbls>
            <c:numFmt formatCode="0.0%" sourceLinked="0"/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Лист12!$B$3:$B$11</c:f>
              <c:strCache>
                <c:ptCount val="9"/>
                <c:pt idx="0">
                  <c:v>телевидение</c:v>
                </c:pt>
                <c:pt idx="1">
                  <c:v>газеты, журналы</c:v>
                </c:pt>
                <c:pt idx="2">
                  <c:v>афиши, буклеты, листовки</c:v>
                </c:pt>
                <c:pt idx="3">
                  <c:v>от родителей </c:v>
                </c:pt>
                <c:pt idx="4">
                  <c:v>от педагогов</c:v>
                </c:pt>
                <c:pt idx="5">
                  <c:v>от школьных психологов и соц. педагогов</c:v>
                </c:pt>
                <c:pt idx="6">
                  <c:v>от врачей</c:v>
                </c:pt>
                <c:pt idx="7">
                  <c:v>от работников милиции</c:v>
                </c:pt>
                <c:pt idx="8">
                  <c:v>Интернет</c:v>
                </c:pt>
              </c:strCache>
            </c:strRef>
          </c:cat>
          <c:val>
            <c:numRef>
              <c:f>Лист12!$C$3:$C$11</c:f>
              <c:numCache>
                <c:formatCode>0.00%</c:formatCode>
                <c:ptCount val="9"/>
                <c:pt idx="0">
                  <c:v>0.43500000000000011</c:v>
                </c:pt>
                <c:pt idx="1">
                  <c:v>9.2000000000000026E-2</c:v>
                </c:pt>
                <c:pt idx="2">
                  <c:v>0.12400000000000003</c:v>
                </c:pt>
                <c:pt idx="3">
                  <c:v>0.36500000000000016</c:v>
                </c:pt>
                <c:pt idx="4">
                  <c:v>0.58399999999999996</c:v>
                </c:pt>
                <c:pt idx="5">
                  <c:v>0.50900000000000001</c:v>
                </c:pt>
                <c:pt idx="6">
                  <c:v>0.14100000000000001</c:v>
                </c:pt>
                <c:pt idx="7">
                  <c:v>0.43300000000000011</c:v>
                </c:pt>
                <c:pt idx="8">
                  <c:v>0.17800000000000005</c:v>
                </c:pt>
              </c:numCache>
            </c:numRef>
          </c:val>
        </c:ser>
        <c:shape val="box"/>
        <c:axId val="197442944"/>
        <c:axId val="198796416"/>
        <c:axId val="0"/>
      </c:bar3DChart>
      <c:catAx>
        <c:axId val="197442944"/>
        <c:scaling>
          <c:orientation val="minMax"/>
        </c:scaling>
        <c:axPos val="l"/>
        <c:numFmt formatCode="General" sourceLinked="0"/>
        <c:tickLblPos val="nextTo"/>
        <c:crossAx val="198796416"/>
        <c:crosses val="autoZero"/>
        <c:auto val="1"/>
        <c:lblAlgn val="ctr"/>
        <c:lblOffset val="100"/>
      </c:catAx>
      <c:valAx>
        <c:axId val="198796416"/>
        <c:scaling>
          <c:orientation val="minMax"/>
        </c:scaling>
        <c:axPos val="b"/>
        <c:majorGridlines/>
        <c:numFmt formatCode="0%" sourceLinked="0"/>
        <c:tickLblPos val="nextTo"/>
        <c:crossAx val="19744294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Лист2!$C$2</c:f>
              <c:strCache>
                <c:ptCount val="1"/>
                <c:pt idx="0">
                  <c:v>трудоспособное население</c:v>
                </c:pt>
              </c:strCache>
            </c:strRef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Лист2!$B$3:$B$7</c:f>
              <c:strCache>
                <c:ptCount val="5"/>
                <c:pt idx="0">
                  <c:v>трудно</c:v>
                </c:pt>
                <c:pt idx="1">
                  <c:v>скорее трудно, чем легко</c:v>
                </c:pt>
                <c:pt idx="2">
                  <c:v>скорее легко, чем трудно</c:v>
                </c:pt>
                <c:pt idx="3">
                  <c:v>легко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Лист2!$C$3:$C$7</c:f>
              <c:numCache>
                <c:formatCode>0%</c:formatCode>
                <c:ptCount val="5"/>
                <c:pt idx="0" formatCode="0.00%">
                  <c:v>0.20200000000000001</c:v>
                </c:pt>
                <c:pt idx="1">
                  <c:v>0.23</c:v>
                </c:pt>
                <c:pt idx="2" formatCode="0.00%">
                  <c:v>9.1000000000000025E-2</c:v>
                </c:pt>
                <c:pt idx="3" formatCode="0.00%">
                  <c:v>2.5000000000000001E-2</c:v>
                </c:pt>
                <c:pt idx="4" formatCode="0.00%">
                  <c:v>0.45200000000000001</c:v>
                </c:pt>
              </c:numCache>
            </c:numRef>
          </c:val>
        </c:ser>
        <c:ser>
          <c:idx val="1"/>
          <c:order val="1"/>
          <c:tx>
            <c:strRef>
              <c:f>Лист2!$D$2</c:f>
              <c:strCache>
                <c:ptCount val="1"/>
                <c:pt idx="0">
                  <c:v>учащаяся молодежь</c:v>
                </c:pt>
              </c:strCache>
            </c:strRef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Лист2!$B$3:$B$7</c:f>
              <c:strCache>
                <c:ptCount val="5"/>
                <c:pt idx="0">
                  <c:v>трудно</c:v>
                </c:pt>
                <c:pt idx="1">
                  <c:v>скорее трудно, чем легко</c:v>
                </c:pt>
                <c:pt idx="2">
                  <c:v>скорее легко, чем трудно</c:v>
                </c:pt>
                <c:pt idx="3">
                  <c:v>легко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Лист2!$D$3:$D$7</c:f>
              <c:numCache>
                <c:formatCode>0%</c:formatCode>
                <c:ptCount val="5"/>
                <c:pt idx="0" formatCode="0.00%">
                  <c:v>0.21800000000000005</c:v>
                </c:pt>
                <c:pt idx="1">
                  <c:v>0.22</c:v>
                </c:pt>
                <c:pt idx="2" formatCode="0.00%">
                  <c:v>0.12300000000000003</c:v>
                </c:pt>
                <c:pt idx="3" formatCode="0.00%">
                  <c:v>3.9000000000000014E-2</c:v>
                </c:pt>
                <c:pt idx="4">
                  <c:v>0.4</c:v>
                </c:pt>
              </c:numCache>
            </c:numRef>
          </c:val>
        </c:ser>
        <c:shape val="cylinder"/>
        <c:axId val="196351104"/>
        <c:axId val="196353408"/>
        <c:axId val="0"/>
      </c:bar3DChart>
      <c:catAx>
        <c:axId val="196351104"/>
        <c:scaling>
          <c:orientation val="minMax"/>
        </c:scaling>
        <c:axPos val="l"/>
        <c:numFmt formatCode="General" sourceLinked="0"/>
        <c:tickLblPos val="nextTo"/>
        <c:crossAx val="196353408"/>
        <c:crosses val="autoZero"/>
        <c:auto val="1"/>
        <c:lblAlgn val="ctr"/>
        <c:lblOffset val="100"/>
      </c:catAx>
      <c:valAx>
        <c:axId val="196353408"/>
        <c:scaling>
          <c:orientation val="minMax"/>
        </c:scaling>
        <c:axPos val="b"/>
        <c:majorGridlines/>
        <c:numFmt formatCode="0%" sourceLinked="0"/>
        <c:tickLblPos val="nextTo"/>
        <c:crossAx val="1963511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Лист3!$C$2</c:f>
              <c:strCache>
                <c:ptCount val="1"/>
                <c:pt idx="0">
                  <c:v>трудоспособное население</c:v>
                </c:pt>
              </c:strCache>
            </c:strRef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Лист3!$B$3:$B$6</c:f>
              <c:strCache>
                <c:ptCount val="4"/>
                <c:pt idx="0">
                  <c:v>регулярно</c:v>
                </c:pt>
                <c:pt idx="1">
                  <c:v>иногда</c:v>
                </c:pt>
                <c:pt idx="2">
                  <c:v>один раз</c:v>
                </c:pt>
                <c:pt idx="3">
                  <c:v>никогда</c:v>
                </c:pt>
              </c:strCache>
            </c:strRef>
          </c:cat>
          <c:val>
            <c:numRef>
              <c:f>Лист3!$C$3:$C$6</c:f>
              <c:numCache>
                <c:formatCode>0%</c:formatCode>
                <c:ptCount val="4"/>
                <c:pt idx="0" formatCode="0.00%">
                  <c:v>3.0000000000000009E-3</c:v>
                </c:pt>
                <c:pt idx="1">
                  <c:v>3.0000000000000002E-2</c:v>
                </c:pt>
                <c:pt idx="2" formatCode="0.00%">
                  <c:v>3.4000000000000002E-2</c:v>
                </c:pt>
                <c:pt idx="3" formatCode="0.00%">
                  <c:v>0.93300000000000005</c:v>
                </c:pt>
              </c:numCache>
            </c:numRef>
          </c:val>
        </c:ser>
        <c:ser>
          <c:idx val="1"/>
          <c:order val="1"/>
          <c:tx>
            <c:strRef>
              <c:f>Лист3!$D$2</c:f>
              <c:strCache>
                <c:ptCount val="1"/>
                <c:pt idx="0">
                  <c:v>учащаяся молодежь</c:v>
                </c:pt>
              </c:strCache>
            </c:strRef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Лист3!$B$3:$B$6</c:f>
              <c:strCache>
                <c:ptCount val="4"/>
                <c:pt idx="0">
                  <c:v>регулярно</c:v>
                </c:pt>
                <c:pt idx="1">
                  <c:v>иногда</c:v>
                </c:pt>
                <c:pt idx="2">
                  <c:v>один раз</c:v>
                </c:pt>
                <c:pt idx="3">
                  <c:v>никогда</c:v>
                </c:pt>
              </c:strCache>
            </c:strRef>
          </c:cat>
          <c:val>
            <c:numRef>
              <c:f>Лист3!$D$3:$D$6</c:f>
              <c:numCache>
                <c:formatCode>0%</c:formatCode>
                <c:ptCount val="4"/>
                <c:pt idx="0" formatCode="0.00%">
                  <c:v>2.0000000000000009E-3</c:v>
                </c:pt>
                <c:pt idx="1">
                  <c:v>3.0000000000000002E-2</c:v>
                </c:pt>
                <c:pt idx="2" formatCode="0.00%">
                  <c:v>3.9000000000000014E-2</c:v>
                </c:pt>
                <c:pt idx="3" formatCode="0.00%">
                  <c:v>0.92900000000000005</c:v>
                </c:pt>
              </c:numCache>
            </c:numRef>
          </c:val>
        </c:ser>
        <c:shape val="box"/>
        <c:axId val="196758528"/>
        <c:axId val="196959616"/>
        <c:axId val="0"/>
      </c:bar3DChart>
      <c:catAx>
        <c:axId val="196758528"/>
        <c:scaling>
          <c:orientation val="minMax"/>
        </c:scaling>
        <c:axPos val="l"/>
        <c:numFmt formatCode="General" sourceLinked="0"/>
        <c:tickLblPos val="nextTo"/>
        <c:crossAx val="196959616"/>
        <c:crosses val="autoZero"/>
        <c:auto val="1"/>
        <c:lblAlgn val="ctr"/>
        <c:lblOffset val="100"/>
      </c:catAx>
      <c:valAx>
        <c:axId val="196959616"/>
        <c:scaling>
          <c:orientation val="minMax"/>
        </c:scaling>
        <c:axPos val="b"/>
        <c:majorGridlines/>
        <c:numFmt formatCode="0%" sourceLinked="0"/>
        <c:tickLblPos val="nextTo"/>
        <c:crossAx val="1967585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Лист4!$D$3</c:f>
              <c:strCache>
                <c:ptCount val="1"/>
                <c:pt idx="0">
                  <c:v>трудоспособное население</c:v>
                </c:pt>
              </c:strCache>
            </c:strRef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Лист4!$C$4:$C$7</c:f>
              <c:strCache>
                <c:ptCount val="4"/>
                <c:pt idx="0">
                  <c:v>нет, никогда</c:v>
                </c:pt>
                <c:pt idx="1">
                  <c:v>да, 1 раз</c:v>
                </c:pt>
                <c:pt idx="2">
                  <c:v>да, 2-3 раза</c:v>
                </c:pt>
                <c:pt idx="3">
                  <c:v>да, более 3 раз</c:v>
                </c:pt>
              </c:strCache>
            </c:strRef>
          </c:cat>
          <c:val>
            <c:numRef>
              <c:f>Лист4!$D$4:$D$7</c:f>
              <c:numCache>
                <c:formatCode>0%</c:formatCode>
                <c:ptCount val="4"/>
                <c:pt idx="0" formatCode="0.00%">
                  <c:v>0.96100000000000019</c:v>
                </c:pt>
                <c:pt idx="1">
                  <c:v>2.700000000000001E-2</c:v>
                </c:pt>
                <c:pt idx="2" formatCode="0.00%">
                  <c:v>9.0000000000000028E-3</c:v>
                </c:pt>
                <c:pt idx="3" formatCode="0.00%">
                  <c:v>3.0000000000000009E-3</c:v>
                </c:pt>
              </c:numCache>
            </c:numRef>
          </c:val>
        </c:ser>
        <c:ser>
          <c:idx val="1"/>
          <c:order val="1"/>
          <c:tx>
            <c:strRef>
              <c:f>Лист4!$E$3</c:f>
              <c:strCache>
                <c:ptCount val="1"/>
                <c:pt idx="0">
                  <c:v>учащаяся молодежь</c:v>
                </c:pt>
              </c:strCache>
            </c:strRef>
          </c:tx>
          <c:dLbls>
            <c:dLbl>
              <c:idx val="0"/>
              <c:layout>
                <c:manualLayout>
                  <c:x val="4.0816326530612276E-2"/>
                  <c:y val="3.703703703703705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1746031746031744E-2"/>
                  <c:y val="1.388888888888889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4013605442176888E-2"/>
                  <c:y val="-4.629629629629631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4013605442176888E-2"/>
                  <c:y val="-4.62999416739573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Лист4!$C$4:$C$7</c:f>
              <c:strCache>
                <c:ptCount val="4"/>
                <c:pt idx="0">
                  <c:v>нет, никогда</c:v>
                </c:pt>
                <c:pt idx="1">
                  <c:v>да, 1 раз</c:v>
                </c:pt>
                <c:pt idx="2">
                  <c:v>да, 2-3 раза</c:v>
                </c:pt>
                <c:pt idx="3">
                  <c:v>да, более 3 раз</c:v>
                </c:pt>
              </c:strCache>
            </c:strRef>
          </c:cat>
          <c:val>
            <c:numRef>
              <c:f>Лист4!$E$4:$E$7</c:f>
              <c:numCache>
                <c:formatCode>0%</c:formatCode>
                <c:ptCount val="4"/>
                <c:pt idx="0" formatCode="0.00%">
                  <c:v>0.94399999999999995</c:v>
                </c:pt>
                <c:pt idx="1">
                  <c:v>3.100000000000001E-2</c:v>
                </c:pt>
                <c:pt idx="2" formatCode="0.00%">
                  <c:v>1.6000000000000007E-2</c:v>
                </c:pt>
                <c:pt idx="3" formatCode="0.00%">
                  <c:v>9.0000000000000028E-3</c:v>
                </c:pt>
              </c:numCache>
            </c:numRef>
          </c:val>
        </c:ser>
        <c:shape val="cone"/>
        <c:axId val="197435776"/>
        <c:axId val="197438848"/>
        <c:axId val="0"/>
      </c:bar3DChart>
      <c:catAx>
        <c:axId val="197435776"/>
        <c:scaling>
          <c:orientation val="minMax"/>
        </c:scaling>
        <c:axPos val="b"/>
        <c:numFmt formatCode="General" sourceLinked="0"/>
        <c:tickLblPos val="nextTo"/>
        <c:crossAx val="197438848"/>
        <c:crosses val="autoZero"/>
        <c:auto val="1"/>
        <c:lblAlgn val="ctr"/>
        <c:lblOffset val="100"/>
      </c:catAx>
      <c:valAx>
        <c:axId val="197438848"/>
        <c:scaling>
          <c:orientation val="minMax"/>
        </c:scaling>
        <c:axPos val="l"/>
        <c:majorGridlines/>
        <c:numFmt formatCode="0%" sourceLinked="0"/>
        <c:tickLblPos val="nextTo"/>
        <c:crossAx val="1974357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Лист5!$C$2</c:f>
              <c:strCache>
                <c:ptCount val="1"/>
                <c:pt idx="0">
                  <c:v>трудоспособное население</c:v>
                </c:pt>
              </c:strCache>
            </c:strRef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Лист5!$B$3:$B$16</c:f>
              <c:strCache>
                <c:ptCount val="14"/>
                <c:pt idx="0">
                  <c:v>из любопытства</c:v>
                </c:pt>
                <c:pt idx="1">
                  <c:v>для поднятия настроения</c:v>
                </c:pt>
                <c:pt idx="2">
                  <c:v>для придания смелости, уверенности</c:v>
                </c:pt>
                <c:pt idx="3">
                  <c:v>под принуждением</c:v>
                </c:pt>
                <c:pt idx="4">
                  <c:v>для самоутверждения</c:v>
                </c:pt>
                <c:pt idx="5">
                  <c:v>чтобы расслабиться</c:v>
                </c:pt>
                <c:pt idx="6">
                  <c:v>от безделья</c:v>
                </c:pt>
                <c:pt idx="7">
                  <c:v>под влиянием компании</c:v>
                </c:pt>
                <c:pt idx="8">
                  <c:v>от незнания последствий</c:v>
                </c:pt>
                <c:pt idx="9">
                  <c:v>вследствие желания выглядеть взрослее</c:v>
                </c:pt>
                <c:pt idx="10">
                  <c:v>чтобы стать своим</c:v>
                </c:pt>
                <c:pt idx="11">
                  <c:v>вследствие отсутствия контроля со стороны взрослых</c:v>
                </c:pt>
                <c:pt idx="12">
                  <c:v>от сложившейся безвыходной ситуации</c:v>
                </c:pt>
                <c:pt idx="13">
                  <c:v>другое</c:v>
                </c:pt>
              </c:strCache>
            </c:strRef>
          </c:cat>
          <c:val>
            <c:numRef>
              <c:f>Лист5!$C$3:$C$16</c:f>
              <c:numCache>
                <c:formatCode>0.00%</c:formatCode>
                <c:ptCount val="14"/>
                <c:pt idx="0">
                  <c:v>0.45200000000000001</c:v>
                </c:pt>
                <c:pt idx="1">
                  <c:v>0.15600000000000006</c:v>
                </c:pt>
                <c:pt idx="2">
                  <c:v>0.12300000000000003</c:v>
                </c:pt>
                <c:pt idx="3">
                  <c:v>6.4000000000000029E-2</c:v>
                </c:pt>
                <c:pt idx="4">
                  <c:v>0.16800000000000001</c:v>
                </c:pt>
                <c:pt idx="5">
                  <c:v>0.21500000000000005</c:v>
                </c:pt>
                <c:pt idx="6">
                  <c:v>0.34100000000000008</c:v>
                </c:pt>
                <c:pt idx="7">
                  <c:v>0.41900000000000009</c:v>
                </c:pt>
                <c:pt idx="8">
                  <c:v>0.16700000000000001</c:v>
                </c:pt>
                <c:pt idx="9">
                  <c:v>0.10500000000000002</c:v>
                </c:pt>
                <c:pt idx="10">
                  <c:v>0.14300000000000004</c:v>
                </c:pt>
                <c:pt idx="11">
                  <c:v>0.13300000000000001</c:v>
                </c:pt>
                <c:pt idx="12">
                  <c:v>7.9000000000000029E-2</c:v>
                </c:pt>
                <c:pt idx="13">
                  <c:v>7.0000000000000019E-3</c:v>
                </c:pt>
              </c:numCache>
            </c:numRef>
          </c:val>
        </c:ser>
        <c:ser>
          <c:idx val="1"/>
          <c:order val="1"/>
          <c:tx>
            <c:strRef>
              <c:f>Лист5!$D$2</c:f>
              <c:strCache>
                <c:ptCount val="1"/>
                <c:pt idx="0">
                  <c:v>учащаяся молодежь</c:v>
                </c:pt>
              </c:strCache>
            </c:strRef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Лист5!$B$3:$B$16</c:f>
              <c:strCache>
                <c:ptCount val="14"/>
                <c:pt idx="0">
                  <c:v>из любопытства</c:v>
                </c:pt>
                <c:pt idx="1">
                  <c:v>для поднятия настроения</c:v>
                </c:pt>
                <c:pt idx="2">
                  <c:v>для придания смелости, уверенности</c:v>
                </c:pt>
                <c:pt idx="3">
                  <c:v>под принуждением</c:v>
                </c:pt>
                <c:pt idx="4">
                  <c:v>для самоутверждения</c:v>
                </c:pt>
                <c:pt idx="5">
                  <c:v>чтобы расслабиться</c:v>
                </c:pt>
                <c:pt idx="6">
                  <c:v>от безделья</c:v>
                </c:pt>
                <c:pt idx="7">
                  <c:v>под влиянием компании</c:v>
                </c:pt>
                <c:pt idx="8">
                  <c:v>от незнания последствий</c:v>
                </c:pt>
                <c:pt idx="9">
                  <c:v>вследствие желания выглядеть взрослее</c:v>
                </c:pt>
                <c:pt idx="10">
                  <c:v>чтобы стать своим</c:v>
                </c:pt>
                <c:pt idx="11">
                  <c:v>вследствие отсутствия контроля со стороны взрослых</c:v>
                </c:pt>
                <c:pt idx="12">
                  <c:v>от сложившейся безвыходной ситуации</c:v>
                </c:pt>
                <c:pt idx="13">
                  <c:v>другое</c:v>
                </c:pt>
              </c:strCache>
            </c:strRef>
          </c:cat>
          <c:val>
            <c:numRef>
              <c:f>Лист5!$D$3:$D$16</c:f>
              <c:numCache>
                <c:formatCode>0.00%</c:formatCode>
                <c:ptCount val="14"/>
                <c:pt idx="0" formatCode="0%">
                  <c:v>0.58000000000000007</c:v>
                </c:pt>
                <c:pt idx="1">
                  <c:v>0.193</c:v>
                </c:pt>
                <c:pt idx="2" formatCode="0%">
                  <c:v>0.12000000000000002</c:v>
                </c:pt>
                <c:pt idx="3" formatCode="0%">
                  <c:v>0.12000000000000002</c:v>
                </c:pt>
                <c:pt idx="4">
                  <c:v>0.222</c:v>
                </c:pt>
                <c:pt idx="5">
                  <c:v>0.29800000000000015</c:v>
                </c:pt>
                <c:pt idx="6">
                  <c:v>0.19900000000000001</c:v>
                </c:pt>
                <c:pt idx="7">
                  <c:v>0.57199999999999995</c:v>
                </c:pt>
                <c:pt idx="8" formatCode="0%">
                  <c:v>0.17</c:v>
                </c:pt>
                <c:pt idx="9">
                  <c:v>0.17400000000000004</c:v>
                </c:pt>
                <c:pt idx="10">
                  <c:v>0.16400000000000001</c:v>
                </c:pt>
                <c:pt idx="11">
                  <c:v>7.9000000000000029E-2</c:v>
                </c:pt>
                <c:pt idx="12" formatCode="0%">
                  <c:v>3.0000000000000002E-2</c:v>
                </c:pt>
                <c:pt idx="13">
                  <c:v>2.0000000000000009E-3</c:v>
                </c:pt>
              </c:numCache>
            </c:numRef>
          </c:val>
        </c:ser>
        <c:shape val="cylinder"/>
        <c:axId val="115834240"/>
        <c:axId val="133526656"/>
        <c:axId val="0"/>
      </c:bar3DChart>
      <c:catAx>
        <c:axId val="115834240"/>
        <c:scaling>
          <c:orientation val="minMax"/>
        </c:scaling>
        <c:axPos val="l"/>
        <c:numFmt formatCode="General" sourceLinked="0"/>
        <c:tickLblPos val="nextTo"/>
        <c:crossAx val="133526656"/>
        <c:crosses val="autoZero"/>
        <c:auto val="1"/>
        <c:lblAlgn val="ctr"/>
        <c:lblOffset val="100"/>
      </c:catAx>
      <c:valAx>
        <c:axId val="133526656"/>
        <c:scaling>
          <c:orientation val="minMax"/>
        </c:scaling>
        <c:axPos val="b"/>
        <c:majorGridlines/>
        <c:numFmt formatCode="0%" sourceLinked="0"/>
        <c:tickLblPos val="nextTo"/>
        <c:crossAx val="1158342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Лист6!$C$3</c:f>
              <c:strCache>
                <c:ptCount val="1"/>
                <c:pt idx="0">
                  <c:v>трудоспособное население</c:v>
                </c:pt>
              </c:strCache>
            </c:strRef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Лист6!$B$4:$B$12</c:f>
              <c:strCache>
                <c:ptCount val="9"/>
                <c:pt idx="0">
                  <c:v>маковая соломка</c:v>
                </c:pt>
                <c:pt idx="1">
                  <c:v>героин</c:v>
                </c:pt>
                <c:pt idx="2">
                  <c:v>марихуана</c:v>
                </c:pt>
                <c:pt idx="3">
                  <c:v>экстази</c:v>
                </c:pt>
                <c:pt idx="4">
                  <c:v>ЛСД ("кислота", "марки")</c:v>
                </c:pt>
                <c:pt idx="5">
                  <c:v>кокаин</c:v>
                </c:pt>
                <c:pt idx="6">
                  <c:v>клей, растворитель</c:v>
                </c:pt>
                <c:pt idx="7">
                  <c:v>курительные смеси</c:v>
                </c:pt>
                <c:pt idx="8">
                  <c:v>гашиш</c:v>
                </c:pt>
              </c:strCache>
            </c:strRef>
          </c:cat>
          <c:val>
            <c:numRef>
              <c:f>Лист6!$C$4:$C$12</c:f>
              <c:numCache>
                <c:formatCode>0%</c:formatCode>
                <c:ptCount val="9"/>
                <c:pt idx="0" formatCode="0.00%">
                  <c:v>3.0000000000000009E-3</c:v>
                </c:pt>
                <c:pt idx="1">
                  <c:v>0</c:v>
                </c:pt>
                <c:pt idx="2" formatCode="0.00%">
                  <c:v>1.2E-2</c:v>
                </c:pt>
                <c:pt idx="3" formatCode="0.00%">
                  <c:v>2.0000000000000009E-3</c:v>
                </c:pt>
                <c:pt idx="4" formatCode="0.00%">
                  <c:v>2.0000000000000009E-3</c:v>
                </c:pt>
                <c:pt idx="5" formatCode="0.00%">
                  <c:v>1.0000000000000005E-3</c:v>
                </c:pt>
                <c:pt idx="6" formatCode="0.00%">
                  <c:v>6.0000000000000019E-3</c:v>
                </c:pt>
                <c:pt idx="7" formatCode="0.00%">
                  <c:v>1.7000000000000001E-2</c:v>
                </c:pt>
                <c:pt idx="8" formatCode="0.00%">
                  <c:v>1.0000000000000005E-3</c:v>
                </c:pt>
              </c:numCache>
            </c:numRef>
          </c:val>
        </c:ser>
        <c:ser>
          <c:idx val="1"/>
          <c:order val="1"/>
          <c:tx>
            <c:strRef>
              <c:f>Лист6!$D$3</c:f>
              <c:strCache>
                <c:ptCount val="1"/>
                <c:pt idx="0">
                  <c:v>молодежь</c:v>
                </c:pt>
              </c:strCache>
            </c:strRef>
          </c:tx>
          <c:dLbls>
            <c:dLbl>
              <c:idx val="4"/>
              <c:layout>
                <c:manualLayout>
                  <c:x val="3.4408602150537634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5806451612903233E-2"/>
                  <c:y val="-7.207207207207273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Лист6!$B$4:$B$12</c:f>
              <c:strCache>
                <c:ptCount val="9"/>
                <c:pt idx="0">
                  <c:v>маковая соломка</c:v>
                </c:pt>
                <c:pt idx="1">
                  <c:v>героин</c:v>
                </c:pt>
                <c:pt idx="2">
                  <c:v>марихуана</c:v>
                </c:pt>
                <c:pt idx="3">
                  <c:v>экстази</c:v>
                </c:pt>
                <c:pt idx="4">
                  <c:v>ЛСД ("кислота", "марки")</c:v>
                </c:pt>
                <c:pt idx="5">
                  <c:v>кокаин</c:v>
                </c:pt>
                <c:pt idx="6">
                  <c:v>клей, растворитель</c:v>
                </c:pt>
                <c:pt idx="7">
                  <c:v>курительные смеси</c:v>
                </c:pt>
                <c:pt idx="8">
                  <c:v>гашиш</c:v>
                </c:pt>
              </c:strCache>
            </c:strRef>
          </c:cat>
          <c:val>
            <c:numRef>
              <c:f>Лист6!$D$4:$D$12</c:f>
              <c:numCache>
                <c:formatCode>0.00%</c:formatCode>
                <c:ptCount val="9"/>
                <c:pt idx="0">
                  <c:v>1.0000000000000005E-3</c:v>
                </c:pt>
                <c:pt idx="1">
                  <c:v>1.0000000000000005E-3</c:v>
                </c:pt>
                <c:pt idx="2">
                  <c:v>9.0000000000000028E-3</c:v>
                </c:pt>
                <c:pt idx="3">
                  <c:v>1.0000000000000005E-3</c:v>
                </c:pt>
                <c:pt idx="4">
                  <c:v>2.0000000000000009E-3</c:v>
                </c:pt>
                <c:pt idx="5">
                  <c:v>1.0000000000000005E-3</c:v>
                </c:pt>
                <c:pt idx="6">
                  <c:v>6.0000000000000019E-3</c:v>
                </c:pt>
                <c:pt idx="7">
                  <c:v>9.0000000000000028E-3</c:v>
                </c:pt>
                <c:pt idx="8" formatCode="0%">
                  <c:v>0</c:v>
                </c:pt>
              </c:numCache>
            </c:numRef>
          </c:val>
        </c:ser>
        <c:shape val="box"/>
        <c:axId val="179166592"/>
        <c:axId val="179242112"/>
        <c:axId val="0"/>
      </c:bar3DChart>
      <c:catAx>
        <c:axId val="179166592"/>
        <c:scaling>
          <c:orientation val="minMax"/>
        </c:scaling>
        <c:axPos val="b"/>
        <c:numFmt formatCode="General" sourceLinked="0"/>
        <c:tickLblPos val="nextTo"/>
        <c:crossAx val="179242112"/>
        <c:crosses val="autoZero"/>
        <c:auto val="1"/>
        <c:lblAlgn val="ctr"/>
        <c:lblOffset val="100"/>
      </c:catAx>
      <c:valAx>
        <c:axId val="179242112"/>
        <c:scaling>
          <c:orientation val="minMax"/>
        </c:scaling>
        <c:axPos val="l"/>
        <c:majorGridlines/>
        <c:numFmt formatCode="0%" sourceLinked="0"/>
        <c:tickLblPos val="nextTo"/>
        <c:crossAx val="1791665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Лист8!$D$13:$J$13</c:f>
              <c:strCache>
                <c:ptCount val="7"/>
                <c:pt idx="0">
                  <c:v>парни</c:v>
                </c:pt>
                <c:pt idx="1">
                  <c:v>девушки </c:v>
                </c:pt>
                <c:pt idx="2">
                  <c:v>полная семья</c:v>
                </c:pt>
                <c:pt idx="3">
                  <c:v>неполная семья</c:v>
                </c:pt>
                <c:pt idx="4">
                  <c:v>СШ</c:v>
                </c:pt>
                <c:pt idx="5">
                  <c:v>колледжи</c:v>
                </c:pt>
                <c:pt idx="6">
                  <c:v>вузы</c:v>
                </c:pt>
              </c:strCache>
            </c:strRef>
          </c:cat>
          <c:val>
            <c:numRef>
              <c:f>Лист8!$D$14:$J$14</c:f>
              <c:numCache>
                <c:formatCode>0%</c:formatCode>
                <c:ptCount val="7"/>
                <c:pt idx="0">
                  <c:v>0.7200000000000002</c:v>
                </c:pt>
                <c:pt idx="1">
                  <c:v>0.18000000000000005</c:v>
                </c:pt>
                <c:pt idx="2">
                  <c:v>0.65000000000000024</c:v>
                </c:pt>
                <c:pt idx="3">
                  <c:v>0.35000000000000009</c:v>
                </c:pt>
                <c:pt idx="4" formatCode="0.00%">
                  <c:v>0.28500000000000009</c:v>
                </c:pt>
                <c:pt idx="5">
                  <c:v>0.4300000000000001</c:v>
                </c:pt>
                <c:pt idx="6" formatCode="0.00%">
                  <c:v>0.28500000000000009</c:v>
                </c:pt>
              </c:numCache>
            </c:numRef>
          </c:val>
        </c:ser>
        <c:shape val="cylinder"/>
        <c:axId val="185004032"/>
        <c:axId val="185005568"/>
        <c:axId val="0"/>
      </c:bar3DChart>
      <c:catAx>
        <c:axId val="185004032"/>
        <c:scaling>
          <c:orientation val="minMax"/>
        </c:scaling>
        <c:axPos val="b"/>
        <c:numFmt formatCode="General" sourceLinked="0"/>
        <c:tickLblPos val="nextTo"/>
        <c:crossAx val="185005568"/>
        <c:crosses val="autoZero"/>
        <c:auto val="1"/>
        <c:lblAlgn val="ctr"/>
        <c:lblOffset val="100"/>
      </c:catAx>
      <c:valAx>
        <c:axId val="185005568"/>
        <c:scaling>
          <c:orientation val="minMax"/>
        </c:scaling>
        <c:axPos val="l"/>
        <c:majorGridlines/>
        <c:numFmt formatCode="0%" sourceLinked="1"/>
        <c:tickLblPos val="nextTo"/>
        <c:crossAx val="185004032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numFmt formatCode="0.0%" sourceLinked="0"/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Лист9!$B$4:$G$4</c:f>
              <c:strCache>
                <c:ptCount val="6"/>
                <c:pt idx="0">
                  <c:v>мужчины</c:v>
                </c:pt>
                <c:pt idx="1">
                  <c:v>женщины</c:v>
                </c:pt>
                <c:pt idx="2">
                  <c:v>общее среднее образование</c:v>
                </c:pt>
                <c:pt idx="3">
                  <c:v>профессионально-техническое образование</c:v>
                </c:pt>
                <c:pt idx="4">
                  <c:v>среднее специальное образование</c:v>
                </c:pt>
                <c:pt idx="5">
                  <c:v>высшее образование</c:v>
                </c:pt>
              </c:strCache>
            </c:strRef>
          </c:cat>
          <c:val>
            <c:numRef>
              <c:f>Лист9!$B$5:$G$5</c:f>
              <c:numCache>
                <c:formatCode>0.00%</c:formatCode>
                <c:ptCount val="6"/>
                <c:pt idx="0">
                  <c:v>0.75800000000000023</c:v>
                </c:pt>
                <c:pt idx="1">
                  <c:v>0.24200000000000005</c:v>
                </c:pt>
                <c:pt idx="2">
                  <c:v>0.31300000000000011</c:v>
                </c:pt>
                <c:pt idx="3">
                  <c:v>0.21900000000000006</c:v>
                </c:pt>
                <c:pt idx="4">
                  <c:v>0.31300000000000011</c:v>
                </c:pt>
                <c:pt idx="5">
                  <c:v>0.15500000000000005</c:v>
                </c:pt>
              </c:numCache>
            </c:numRef>
          </c:val>
        </c:ser>
        <c:shape val="cone"/>
        <c:axId val="196700416"/>
        <c:axId val="196702208"/>
        <c:axId val="0"/>
      </c:bar3DChart>
      <c:catAx>
        <c:axId val="19670041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96702208"/>
        <c:crosses val="autoZero"/>
        <c:auto val="1"/>
        <c:lblAlgn val="ctr"/>
        <c:lblOffset val="100"/>
      </c:catAx>
      <c:valAx>
        <c:axId val="196702208"/>
        <c:scaling>
          <c:orientation val="minMax"/>
        </c:scaling>
        <c:axPos val="l"/>
        <c:majorGridlines/>
        <c:numFmt formatCode="0%" sourceLinked="0"/>
        <c:tickLblPos val="nextTo"/>
        <c:crossAx val="196700416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Лист7!$C$3</c:f>
              <c:strCache>
                <c:ptCount val="1"/>
                <c:pt idx="0">
                  <c:v>трудоспособное население</c:v>
                </c:pt>
              </c:strCache>
            </c:strRef>
          </c:tx>
          <c:dLbls>
            <c:numFmt formatCode="0.0%" sourceLinked="0"/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Лист7!$B$4:$B$9</c:f>
              <c:strCache>
                <c:ptCount val="6"/>
                <c:pt idx="0">
                  <c:v>из любопытства</c:v>
                </c:pt>
                <c:pt idx="1">
                  <c:v>для поднятия настроения</c:v>
                </c:pt>
                <c:pt idx="2">
                  <c:v>под принуждением</c:v>
                </c:pt>
                <c:pt idx="3">
                  <c:v>чтобы расслабиться</c:v>
                </c:pt>
                <c:pt idx="4">
                  <c:v>под влиянием компании</c:v>
                </c:pt>
                <c:pt idx="5">
                  <c:v>чтобы стать "своим"</c:v>
                </c:pt>
              </c:strCache>
            </c:strRef>
          </c:cat>
          <c:val>
            <c:numRef>
              <c:f>Лист7!$C$4:$C$9</c:f>
              <c:numCache>
                <c:formatCode>0.00%</c:formatCode>
                <c:ptCount val="6"/>
                <c:pt idx="0">
                  <c:v>0.42100000000000015</c:v>
                </c:pt>
                <c:pt idx="1">
                  <c:v>0.13200000000000001</c:v>
                </c:pt>
                <c:pt idx="2">
                  <c:v>2.5999999999999999E-2</c:v>
                </c:pt>
                <c:pt idx="3">
                  <c:v>0.21100000000000005</c:v>
                </c:pt>
                <c:pt idx="4">
                  <c:v>0.13200000000000001</c:v>
                </c:pt>
                <c:pt idx="5">
                  <c:v>7.8000000000000014E-2</c:v>
                </c:pt>
              </c:numCache>
            </c:numRef>
          </c:val>
        </c:ser>
        <c:ser>
          <c:idx val="1"/>
          <c:order val="1"/>
          <c:tx>
            <c:strRef>
              <c:f>Лист7!$D$3</c:f>
              <c:strCache>
                <c:ptCount val="1"/>
                <c:pt idx="0">
                  <c:v>учащаяся молодежь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Лист7!$B$4:$B$9</c:f>
              <c:strCache>
                <c:ptCount val="6"/>
                <c:pt idx="0">
                  <c:v>из любопытства</c:v>
                </c:pt>
                <c:pt idx="1">
                  <c:v>для поднятия настроения</c:v>
                </c:pt>
                <c:pt idx="2">
                  <c:v>под принуждением</c:v>
                </c:pt>
                <c:pt idx="3">
                  <c:v>чтобы расслабиться</c:v>
                </c:pt>
                <c:pt idx="4">
                  <c:v>под влиянием компании</c:v>
                </c:pt>
                <c:pt idx="5">
                  <c:v>чтобы стать "своим"</c:v>
                </c:pt>
              </c:strCache>
            </c:strRef>
          </c:cat>
          <c:val>
            <c:numRef>
              <c:f>Лист7!$D$4:$D$9</c:f>
              <c:numCache>
                <c:formatCode>0%</c:formatCode>
                <c:ptCount val="6"/>
                <c:pt idx="0">
                  <c:v>0.5</c:v>
                </c:pt>
                <c:pt idx="1">
                  <c:v>0</c:v>
                </c:pt>
                <c:pt idx="2">
                  <c:v>0</c:v>
                </c:pt>
                <c:pt idx="3">
                  <c:v>0.25</c:v>
                </c:pt>
                <c:pt idx="4">
                  <c:v>0.25</c:v>
                </c:pt>
                <c:pt idx="5">
                  <c:v>0</c:v>
                </c:pt>
              </c:numCache>
            </c:numRef>
          </c:val>
        </c:ser>
        <c:shape val="box"/>
        <c:axId val="197115264"/>
        <c:axId val="197125248"/>
        <c:axId val="0"/>
      </c:bar3DChart>
      <c:catAx>
        <c:axId val="197115264"/>
        <c:scaling>
          <c:orientation val="minMax"/>
        </c:scaling>
        <c:axPos val="b"/>
        <c:numFmt formatCode="General" sourceLinked="0"/>
        <c:tickLblPos val="nextTo"/>
        <c:crossAx val="197125248"/>
        <c:crosses val="autoZero"/>
        <c:auto val="1"/>
        <c:lblAlgn val="ctr"/>
        <c:lblOffset val="100"/>
      </c:catAx>
      <c:valAx>
        <c:axId val="197125248"/>
        <c:scaling>
          <c:orientation val="minMax"/>
        </c:scaling>
        <c:axPos val="l"/>
        <c:majorGridlines/>
        <c:numFmt formatCode="0%" sourceLinked="0"/>
        <c:tickLblPos val="nextTo"/>
        <c:crossAx val="1971152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7071-E0E9-436E-B03B-C371EEB9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3812</Words>
  <Characters>21730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cp:lastPrinted>2023-05-24T07:31:00Z</cp:lastPrinted>
  <dcterms:created xsi:type="dcterms:W3CDTF">2023-06-26T06:31:00Z</dcterms:created>
  <dcterms:modified xsi:type="dcterms:W3CDTF">2023-06-26T06:31:00Z</dcterms:modified>
</cp:coreProperties>
</file>