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2F" w:rsidRDefault="00BD3E2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BD3E2F" w:rsidRDefault="00BD3E2F">
      <w:pPr>
        <w:pStyle w:val="newncpi"/>
        <w:ind w:firstLine="0"/>
        <w:jc w:val="center"/>
      </w:pPr>
      <w:r>
        <w:rPr>
          <w:rStyle w:val="datepr"/>
        </w:rPr>
        <w:t>17 января 2020 г.</w:t>
      </w:r>
      <w:r>
        <w:rPr>
          <w:rStyle w:val="number"/>
        </w:rPr>
        <w:t xml:space="preserve"> № 15</w:t>
      </w:r>
    </w:p>
    <w:p w:rsidR="00BD3E2F" w:rsidRDefault="00BD3E2F">
      <w:pPr>
        <w:pStyle w:val="titlencpi"/>
      </w:pPr>
      <w:r>
        <w:t>Об изменении указов Президента Республики Беларусь</w:t>
      </w:r>
    </w:p>
    <w:p w:rsidR="00BD3E2F" w:rsidRDefault="00BD3E2F">
      <w:pPr>
        <w:pStyle w:val="preamble"/>
      </w:pPr>
      <w:r>
        <w:t xml:space="preserve">В целях предоставления дополнительных пенсионных гарантий отдельным категориям работников, занятых на работах с особыми условиями труда и отдельными видами профессиональной деятельности, </w:t>
      </w:r>
      <w:r>
        <w:rPr>
          <w:rStyle w:val="razr"/>
        </w:rPr>
        <w:t>постановляю:</w:t>
      </w:r>
    </w:p>
    <w:p w:rsidR="00BD3E2F" w:rsidRDefault="00BD3E2F">
      <w:pPr>
        <w:pStyle w:val="point"/>
      </w:pPr>
      <w:r>
        <w:t>1. Внести изменения в следующие указы Президента Республики Беларусь:</w:t>
      </w:r>
    </w:p>
    <w:p w:rsidR="00BD3E2F" w:rsidRDefault="00BD3E2F">
      <w:pPr>
        <w:pStyle w:val="underpoint"/>
      </w:pPr>
      <w:r>
        <w:t>1.1. в пункте 1 Указа Президента Республики Беларусь от 25 сентября 2013 г. № 441 «О некоторых вопросах профессионального пенсионного страхования и пенсионного обеспечения»:</w:t>
      </w:r>
    </w:p>
    <w:p w:rsidR="00BD3E2F" w:rsidRDefault="00BD3E2F">
      <w:pPr>
        <w:pStyle w:val="newncpi"/>
      </w:pPr>
      <w:r>
        <w:t>подпункт 1.1 изложить в следующей редакции:</w:t>
      </w:r>
    </w:p>
    <w:p w:rsidR="00BD3E2F" w:rsidRDefault="00BD3E2F">
      <w:pPr>
        <w:pStyle w:val="underpoint"/>
      </w:pPr>
      <w:r>
        <w:rPr>
          <w:rStyle w:val="rednoun"/>
        </w:rPr>
        <w:t>«</w:t>
      </w:r>
      <w:r>
        <w:t>1.1. работникам, имеющим право на досрочную профессиональную пенсию, которые до 1 января 2009 г. выработали не менее половины полного стажа работы с особыми условиями труда, требуемого для назначения пенсии по возрасту за работу с особыми условиями труда* или пенсии за выслугу лет**, вместо досрочной профессиональной пенсии может быть назначена соответственно пенсия по возрасту за работу с особыми условиями труда или пенсия за выслугу лет;</w:t>
      </w:r>
    </w:p>
    <w:p w:rsidR="00BD3E2F" w:rsidRDefault="00BD3E2F">
      <w:pPr>
        <w:pStyle w:val="snoskiline"/>
      </w:pPr>
      <w:r>
        <w:t>______________________________</w:t>
      </w:r>
    </w:p>
    <w:p w:rsidR="00BD3E2F" w:rsidRDefault="00BD3E2F">
      <w:pPr>
        <w:pStyle w:val="snoski"/>
      </w:pPr>
      <w:r>
        <w:t>* Согласно статьям 12, 13, 15 Закона Республики Беларусь от 17 апреля 1992 г. № 1596-XII «О пенсионном обеспечении».</w:t>
      </w:r>
    </w:p>
    <w:p w:rsidR="00BD3E2F" w:rsidRDefault="00BD3E2F">
      <w:pPr>
        <w:pStyle w:val="snoski"/>
        <w:spacing w:after="240"/>
      </w:pPr>
      <w:r>
        <w:t>** Согласно статьям 47–49, 49</w:t>
      </w:r>
      <w:r>
        <w:rPr>
          <w:vertAlign w:val="superscript"/>
        </w:rPr>
        <w:t>2</w:t>
      </w:r>
      <w:r>
        <w:t xml:space="preserve"> Закона Республики Беларусь «О пенсионном обеспечении».</w:t>
      </w:r>
      <w:r>
        <w:rPr>
          <w:rStyle w:val="rednoun"/>
        </w:rPr>
        <w:t>»</w:t>
      </w:r>
      <w:r>
        <w:t>;</w:t>
      </w:r>
    </w:p>
    <w:p w:rsidR="00BD3E2F" w:rsidRDefault="00BD3E2F">
      <w:pPr>
        <w:pStyle w:val="newncpi"/>
      </w:pPr>
      <w:r>
        <w:t>в части первой подпункта 1.2 слова «Фонд социальной защиты населения Министерства труда и социальной защиты» заменить словами «бюджет государственного внебюджетного фонда социальной защиты населения»;</w:t>
      </w:r>
    </w:p>
    <w:p w:rsidR="00BD3E2F" w:rsidRDefault="00BD3E2F">
      <w:pPr>
        <w:pStyle w:val="underpoint"/>
      </w:pPr>
      <w:r>
        <w:t>1.2. в приложении к Указу Президента Республики Беларусь от 10 января 2009 г. № 23 «О тарифах взносов на профессиональное пенсионное страхование»:</w:t>
      </w:r>
    </w:p>
    <w:p w:rsidR="00BD3E2F" w:rsidRDefault="00BD3E2F">
      <w:pPr>
        <w:pStyle w:val="newncpi"/>
      </w:pPr>
      <w:r>
        <w:t>в пунктах 2–6 цифры «4,8» заменить цифрой «9»;</w:t>
      </w:r>
    </w:p>
    <w:p w:rsidR="00BD3E2F" w:rsidRDefault="00BD3E2F">
      <w:pPr>
        <w:pStyle w:val="newncpi"/>
      </w:pPr>
      <w:r>
        <w:t>в пунктах 8 и 9 цифры «2,6» заменить цифрой «6»;</w:t>
      </w:r>
    </w:p>
    <w:p w:rsidR="00BD3E2F" w:rsidRDefault="00BD3E2F">
      <w:pPr>
        <w:pStyle w:val="newncpi"/>
      </w:pPr>
      <w:r>
        <w:t>в пунктах 10–16 цифры «2,3» заменить цифрой «6»;</w:t>
      </w:r>
    </w:p>
    <w:p w:rsidR="00BD3E2F" w:rsidRDefault="00BD3E2F">
      <w:pPr>
        <w:pStyle w:val="newncpi"/>
      </w:pPr>
      <w:r>
        <w:t>в пунктах 17 и 18 цифры «1,5» заменить цифрой «4».</w:t>
      </w:r>
    </w:p>
    <w:p w:rsidR="00BD3E2F" w:rsidRDefault="00BD3E2F">
      <w:pPr>
        <w:pStyle w:val="point"/>
      </w:pPr>
      <w:r>
        <w:t>2. Совету Министров Республики Беларусь в шестимесячный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BD3E2F" w:rsidRDefault="00BD3E2F">
      <w:pPr>
        <w:pStyle w:val="point"/>
      </w:pPr>
      <w:r>
        <w:t>3. Настоящий Указ вступает в силу в следующем порядке:</w:t>
      </w:r>
    </w:p>
    <w:p w:rsidR="00BD3E2F" w:rsidRDefault="00BD3E2F">
      <w:pPr>
        <w:pStyle w:val="newncpi"/>
      </w:pPr>
      <w:r>
        <w:t>абзацы второй–пятый подпункта 1.1 пункта 1 – с 1 января 2020 г.;</w:t>
      </w:r>
    </w:p>
    <w:p w:rsidR="00BD3E2F" w:rsidRDefault="00BD3E2F">
      <w:pPr>
        <w:pStyle w:val="newncpi"/>
      </w:pPr>
      <w:r>
        <w:t>подпункт 1.2 пункта 1 – с 1 января 2021 г.;</w:t>
      </w:r>
    </w:p>
    <w:p w:rsidR="00BD3E2F" w:rsidRDefault="00BD3E2F">
      <w:pPr>
        <w:pStyle w:val="newncpi"/>
      </w:pPr>
      <w:r>
        <w:t>иные положения этого Указа – после его официального опубликования.</w:t>
      </w:r>
    </w:p>
    <w:p w:rsidR="00BD3E2F" w:rsidRDefault="00BD3E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6"/>
        <w:gridCol w:w="4976"/>
      </w:tblGrid>
      <w:tr w:rsidR="00BD3E2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3E2F" w:rsidRDefault="00BD3E2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3E2F" w:rsidRDefault="00BD3E2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D3E2F" w:rsidRDefault="00BD3E2F">
      <w:pPr>
        <w:pStyle w:val="newncpi"/>
      </w:pPr>
      <w:r>
        <w:t> </w:t>
      </w:r>
    </w:p>
    <w:p w:rsidR="00E808C8" w:rsidRDefault="00E808C8"/>
    <w:sectPr w:rsidR="00E808C8" w:rsidSect="00BD3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A0" w:rsidRDefault="001864A0" w:rsidP="00BD3E2F">
      <w:pPr>
        <w:spacing w:after="0" w:line="240" w:lineRule="auto"/>
      </w:pPr>
      <w:r>
        <w:separator/>
      </w:r>
    </w:p>
  </w:endnote>
  <w:endnote w:type="continuationSeparator" w:id="1">
    <w:p w:rsidR="001864A0" w:rsidRDefault="001864A0" w:rsidP="00BD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F" w:rsidRDefault="00BD3E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F" w:rsidRDefault="00BD3E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BD3E2F" w:rsidTr="00BD3E2F">
      <w:tc>
        <w:tcPr>
          <w:tcW w:w="1800" w:type="dxa"/>
          <w:shd w:val="clear" w:color="auto" w:fill="auto"/>
          <w:vAlign w:val="center"/>
        </w:tcPr>
        <w:p w:rsidR="00BD3E2F" w:rsidRDefault="00BD3E2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D3E2F" w:rsidRDefault="00BD3E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D3E2F" w:rsidRDefault="00BD3E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24.01.2020</w:t>
          </w:r>
        </w:p>
        <w:p w:rsidR="00BD3E2F" w:rsidRPr="00BD3E2F" w:rsidRDefault="00BD3E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D3E2F" w:rsidRDefault="00BD3E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A0" w:rsidRDefault="001864A0" w:rsidP="00BD3E2F">
      <w:pPr>
        <w:spacing w:after="0" w:line="240" w:lineRule="auto"/>
      </w:pPr>
      <w:r>
        <w:separator/>
      </w:r>
    </w:p>
  </w:footnote>
  <w:footnote w:type="continuationSeparator" w:id="1">
    <w:p w:rsidR="001864A0" w:rsidRDefault="001864A0" w:rsidP="00BD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F" w:rsidRDefault="00BD3E2F" w:rsidP="00D803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3E2F" w:rsidRDefault="00BD3E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F" w:rsidRDefault="00BD3E2F" w:rsidP="00D803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D3E2F" w:rsidRDefault="00BD3E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F" w:rsidRPr="00BD3E2F" w:rsidRDefault="00BD3E2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E2F"/>
    <w:rsid w:val="001864A0"/>
    <w:rsid w:val="005617C0"/>
    <w:rsid w:val="00574160"/>
    <w:rsid w:val="00803355"/>
    <w:rsid w:val="00A354D9"/>
    <w:rsid w:val="00BD3E2F"/>
    <w:rsid w:val="00C9636E"/>
    <w:rsid w:val="00DE617A"/>
    <w:rsid w:val="00E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D3E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D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D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D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3E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D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3E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3E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3E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3E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3E2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D3E2F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BD3E2F"/>
  </w:style>
  <w:style w:type="character" w:customStyle="1" w:styleId="post">
    <w:name w:val="post"/>
    <w:basedOn w:val="a0"/>
    <w:rsid w:val="00BD3E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3E2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D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E2F"/>
  </w:style>
  <w:style w:type="paragraph" w:styleId="a5">
    <w:name w:val="footer"/>
    <w:basedOn w:val="a"/>
    <w:link w:val="a6"/>
    <w:uiPriority w:val="99"/>
    <w:semiHidden/>
    <w:unhideWhenUsed/>
    <w:rsid w:val="00BD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E2F"/>
  </w:style>
  <w:style w:type="character" w:styleId="a7">
    <w:name w:val="page number"/>
    <w:basedOn w:val="a0"/>
    <w:uiPriority w:val="99"/>
    <w:semiHidden/>
    <w:unhideWhenUsed/>
    <w:rsid w:val="00BD3E2F"/>
  </w:style>
  <w:style w:type="table" w:styleId="a8">
    <w:name w:val="Table Grid"/>
    <w:basedOn w:val="a1"/>
    <w:uiPriority w:val="59"/>
    <w:rsid w:val="00BD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1957</Characters>
  <Application>Microsoft Office Word</Application>
  <DocSecurity>0</DocSecurity>
  <Lines>41</Lines>
  <Paragraphs>27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Kurochkina.i</dc:creator>
  <cp:lastModifiedBy>Kurochkina.i</cp:lastModifiedBy>
  <cp:revision>1</cp:revision>
  <cp:lastPrinted>2020-01-24T06:06:00Z</cp:lastPrinted>
  <dcterms:created xsi:type="dcterms:W3CDTF">2020-01-24T06:06:00Z</dcterms:created>
  <dcterms:modified xsi:type="dcterms:W3CDTF">2020-01-24T06:06:00Z</dcterms:modified>
</cp:coreProperties>
</file>